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8FB" w:rsidRPr="00BE58FB" w:rsidRDefault="00BE58FB" w:rsidP="00BE58F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BE58FB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BE58FB" w:rsidRPr="00BE58FB" w:rsidRDefault="00BE58FB" w:rsidP="00BE58FB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nr 522001-N-2018 z dnia 2018-02-28 r.</w:t>
      </w:r>
    </w:p>
    <w:p w:rsidR="00BE58FB" w:rsidRPr="00BE58FB" w:rsidRDefault="00BE58FB" w:rsidP="00BE58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 Budynków Komunalnych: Remont instalacji elektrycznej WLZ i administracyjnej w budynku mieszkalnym przy ul. Józefa 16 w Krakowie.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minimalny procentowy wskaźnik zatrudnienia osób należących do jednej lub więcej kategorii, o których mowa w art. 22 ust. 2 ustawy </w:t>
      </w:r>
      <w:proofErr w:type="spellStart"/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Budynków Komunalnych, krajowy numer identyfikacyjny 35076836500000, ul. Bolesława Czerwieńskiego  16 , 31-319   Kraków, woj. małopolskie, państwo Polska, tel. 126 166 222, e-mail barbara.batko@zbk.krakow.pl, faks 126 166 229.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www.zbk.krakow.pl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BE58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Tak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www.zbk.krakow.pl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Wniosek o dopuszczenie do udziału w postępowaniu należy złożyć w formie pisemnej w trwale zamkniętej kopercie lub opakowaniu za pośrednictwem operatora pocztowego, osobiście, za pośrednictwem posłańca.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Zarząd Budynków Komunalnych w Krakowie, ul. Bolesława Czerwieńskiego 16, Dziennik Podawczy na parterze, czynne w godz. pn-pt 8:00-15:00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Remont instalacji elektrycznej WLZ i administracyjnej w budynku mieszkalnym przy ul. Józefa 16 w Krakowie.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20/2018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BE58FB" w:rsidRPr="00BE58FB" w:rsidRDefault="00BE58FB" w:rsidP="00BE58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BE58F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robota budowlana polegająca na remoncie instalacji elektrycznej WLZ i administracyjnej w budynku mieszkalnym przy ul. Józefa 16 w Krakowie. Zamawiający opisał przedmiot zamówienia za pomocą załączników tj. Dokumentacji projektowej, Przedmiaru robót i Specyfikacji Technicznej Wykonania i Odbioru Robót, które znajdują się na stronie internetowej Zamawiającego. Wymagany okres gwarancji na wykonane roboty: 60 miesięcy. Okres rękojmi za wady wydłużony do okresu gwarancji. Zamawiający, zgodnie z art. 29 ust. 3a ustawy </w:t>
      </w:r>
      <w:proofErr w:type="spellStart"/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wymaga zatrudnienia przez wykonawcę lub podwykonawcę na podstawie umowy o pracę osób wykonujących wskazane przez Zamawiającego następujące czynności w zakresie realizacji zamówienia: wykonanie instalacji elektrycznych i teletechnicznych.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II.5) Główny kod CPV: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45310000-3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"/>
      </w:tblGrid>
      <w:tr w:rsidR="00BE58FB" w:rsidRPr="00BE58FB" w:rsidTr="00BE58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58FB" w:rsidRPr="00BE58FB" w:rsidRDefault="00BE58FB" w:rsidP="00BE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58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BE58FB" w:rsidRPr="00BE58FB" w:rsidTr="00BE58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58FB" w:rsidRPr="00BE58FB" w:rsidRDefault="00BE58FB" w:rsidP="00BE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58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45420000-4</w:t>
            </w:r>
          </w:p>
        </w:tc>
      </w:tr>
      <w:tr w:rsidR="00BE58FB" w:rsidRPr="00BE58FB" w:rsidTr="00BE58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58FB" w:rsidRPr="00BE58FB" w:rsidRDefault="00BE58FB" w:rsidP="00BE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58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45442100-8</w:t>
            </w:r>
          </w:p>
        </w:tc>
      </w:tr>
    </w:tbl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BE58F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</w:t>
      </w:r>
      <w:proofErr w:type="spellStart"/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6 i 7 lub w art. 134 ust. 6 </w:t>
      </w:r>
      <w:proofErr w:type="spellStart"/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3 ustawy </w:t>
      </w:r>
      <w:proofErr w:type="spellStart"/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lub w art. 134 ust. 6 </w:t>
      </w:r>
      <w:proofErr w:type="spellStart"/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ustawy </w:t>
      </w:r>
      <w:proofErr w:type="spellStart"/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Zamawiający przewiduje możliwość udzielenia zamówień, o których mowa w art. 67 ust. 1 </w:t>
      </w:r>
      <w:proofErr w:type="spellStart"/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Ustawy, zgodnych z jego przedmiotem (roboty instalacyjne oraz roboty remontowe i renowacyjne), stanowiących nie więcej niż 20 % wartości szacunkowej niniejszego zamówienia (po wcześniejszych negocjacjach z Wykonawcą; ceny nie mogą przekroczyć średnich cen SEKOCENBUD na dany kwartał).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BE58F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60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E58F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warunków: Wykonawca wykaże, że: 1) w okresie ostatnich 5 lat przed upływem terminu składania wniosków o dopuszczenie do udziału w postępowaniu (a jeśli okres prowadzenia działalności jest krótszy - w tym okresie), wykonał co najmniej 3 roboty polegające na remoncie instalacji elektrycznej z uzyskaniem wszelkich wymaganych prawem decyzji, pozwoleń i uzgodnień, z których każda była o wartości minimum 50.000,00 zł brutto; 2) dysponuje osobami zdolnymi do wykonania zamówienia tj. - osobą przewidzianą do pełnienia funkcji kierownika robót posiadającą uprawnienia budowlane do wykonywania samodzielnych funkcji technicznych w budownictwie w specjalności instalacyjnej w zakresie instalacji i urządzeń elektrycznych (w zakresie przedmiotu zamówienia), oraz która przez co najmniej 18 miesięcy brała udział w robotach budowlanych prowadzonych przy zabytkach nieruchomych wpisanych do rejestru lub inwentarza muzeum będącego instytucją kultury - zgodnie z art. 37c ustawy z dnia 23 lipca 2003 r. o ochronie zabytków i opiece nad zabytkami (</w:t>
      </w:r>
      <w:proofErr w:type="spellStart"/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2014, poz. 1446 z dnia 24.10.2014 r. z </w:t>
      </w:r>
      <w:proofErr w:type="spellStart"/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- osobą przewidzianą do realizacji zamówienia posiadającą aktualne świadectwo kwalifikacyjne (E) uprawniające do zajmowania się eksploatacją urządzeń, instalacji elektroenergetycznych wraz z uprawnieniami do wykonywania pomiarów do 1 </w:t>
      </w:r>
      <w:proofErr w:type="spellStart"/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>kV</w:t>
      </w:r>
      <w:proofErr w:type="spellEnd"/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- osobą przewidzianą do realizacji zamówienia posiadającą aktualne świadectwo kwalifikacyjne (D) uprawniające do zajmowania się eksploatacją urządzeń i instalacji elektroenergetycznych na stanowisku dozoru wraz z uprawnieniami do wykonywania pomiarów do 1 </w:t>
      </w:r>
      <w:proofErr w:type="spellStart"/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>kV</w:t>
      </w:r>
      <w:proofErr w:type="spellEnd"/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informacją o kwalifikacjach zawodowych lub doświadczeniu tych osób: Tak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>Tak (podstawa wykluczenia określona w art.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24 ust.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(podstawa wykluczenia określona w art. 24 ust. 5 </w:t>
      </w:r>
      <w:proofErr w:type="spellStart"/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ustawy </w:t>
      </w:r>
      <w:proofErr w:type="spellStart"/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wykaz robót budowlanych wykonanych nie wcześniej niż w okresie ostatnich 5 lat przed upływem terminu składania wniosków o dopuszczenie do udziału w postępowaniu (a jeżeli okres prowadzenia działalności jest krótszy – w tym okresie), wraz z podaniem ich rodzaju, wartości, daty, miejsca wykonania i podmiotów, na rzecz których roboty te zostały wykonane (na podstawie Załącznika)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 na rzecz którego roboty budowlane były wykonywane, a jeżeli z uzasadnionej przyczyny o obiektywnym charakterze Wykonawca nie jest w stanie uzyskać tych dokumentów – inne dokumenty, 2) wykaz osób, 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– na podstawie Załącznika.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</w:t>
      </w:r>
      <w:proofErr w:type="spellStart"/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III.3) - III.6)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dopuści do udziału w licytacji elektronicznej i zaprosi do składania ofert wszystkich Wykonawców spełniających warunki udziału w postępowaniu. Ocena spełniania przez Wykonawcę warunków, o których mowa w niniejszym ogłoszeniu nastąpi na podstawie przedłożonych wraz z wnioskiem oświadczeń lub dokumentów (wg zasady spełnia - nie spełnia), których wykaz został określony w niniejszym ogłoszeniu. Ponadto do wniosku należy załączyć: 1) pełnomocnictwo do reprezentowania wszystkich Wykonawców wspólnie ubiegających się o udzielenie zamówienia, ewentualnie umowę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 2) Jeżeli Wykonawca nie będzie występował za pośrednictwem organu, przedstawiciela lub prokurenta, tylko za pośrednictwem pełnomocnika - oryginał pełnomocnictwa podpisany przez uprawnionych przedstawicieli Wykonawcy lub notarialnie poświadczonej kopii, zawierającej w swej treści upoważnienie do reprezentowania Wykonawcy w postępowaniu o udzielenie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zamówienia publicznego albo reprezentowania go w postępowaniu i zawarcia umowy w sprawie zamówienia publicznego. Wszyscy wykonawcy składający wspólną ofertę będą ponosić odpowiedzialność solidarną za wykonanie umowy. Zamawiający może w ramach odpowiedzialności solidarnej żądać wykonania umowy od wszystkich wykonawców łącznie lub od każdego z osobna. Spółka cywilna, jest kwalifikowana jako wykonawcy wspólnie ubiegający się o udzielenie zamówienia dlatego jej wspólnicy zobowiązani są ustanowić pełnomocnika do reprezentowania w postępowaniu albo reprezentowania w postępowaniu i zawarcia umowy 3) Oświadczenie dotyczące zamiaru powierzenia wykonania części zamówienia podwykonawcom, zgodnie z Załącznikiem 4) Zobowiązanie wymagane postanowieniami art. 22a ust. 2 </w:t>
      </w:r>
      <w:proofErr w:type="spellStart"/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>uPzp</w:t>
      </w:r>
      <w:proofErr w:type="spellEnd"/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przypadku gdy Wykonawca polega na zdolnościach innych podmiotów w celu potwierdzenia spełniania warunków udziału w postępowaniu – zgodnie z Załącznikiem. Dokumenty wymagane w niniejszym ogłoszeniu muszą być przedstawione w oryginale i podpisane przez osobę(y)upoważnioną do reprezentowania Wykonawcy. Wykonawca najpóźniej w dniu zawarcia umowy przedłoży Zamawiającemu: 1) oświadczenie Wykonawcy lub podwykonawcy o zatrudnieniu na podstawie umowy o pracę osób wykonujących czynności, o których mowa w niniejszym ogłoszeniu, 2) kosztorys ofertowy wykonany w formie pisemnej, opracowany metodą uproszczoną, zawierający wycenę wszystkich pozycji przedmiaru robót w kolejności wskazanej przez Zamawiającego, z określeniem nośników cenotwórczych, tj.: a) stawki </w:t>
      </w:r>
      <w:proofErr w:type="spellStart"/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>r-g</w:t>
      </w:r>
      <w:proofErr w:type="spellEnd"/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„R” wyrażonej w PLN b) kosztów pośrednich „</w:t>
      </w:r>
      <w:proofErr w:type="spellStart"/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>Kp</w:t>
      </w:r>
      <w:proofErr w:type="spellEnd"/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(do R, S) wyrażonych w %, c) zysku „Z” (od </w:t>
      </w:r>
      <w:proofErr w:type="spellStart"/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>R+Kp</w:t>
      </w:r>
      <w:proofErr w:type="spellEnd"/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(R, </w:t>
      </w:r>
      <w:proofErr w:type="spellStart"/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>S+Kp</w:t>
      </w:r>
      <w:proofErr w:type="spellEnd"/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(S)) wyrażonego w %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Licytacja elektroniczna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>Czy przewiduje się ograniczenie liczby uczestnik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ów umowy ramowej: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Przewidziana maksymalna licz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 uczestników umowy ramowej: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Zamówienie obejmuje ustanowienie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dynamicznego systemu zakupów: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internetowej, na której będą zamieszczone dodatkowe informacje dotyczące 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ynamicznego systemu zakupów: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umowy ramowej/dynamicznego systemu zakupów dopuszcza się złożenie ofert w form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katalogów elektronicznych: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Przewiduje się pobranie ze złożonych katalogów elektronicznych informacji potrzebnych do sporządzenia ofert w ramach umowy ramowej/dynamicznego systemu zakupów: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BE58F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podać, które informacje zostaną udostępnione wykonawcom w trakcie aukcji elektronicznej oraz jaki będzie termin ich udostępnienia: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wykonawcy, którzy nie złożyli nowych postąpień, zostaną zakwalifikowani do następnego etapu: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6"/>
        <w:gridCol w:w="1016"/>
      </w:tblGrid>
      <w:tr w:rsidR="00BE58FB" w:rsidRPr="00BE58FB" w:rsidTr="00BE58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58FB" w:rsidRPr="00BE58FB" w:rsidRDefault="00BE58FB" w:rsidP="00BE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58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58FB" w:rsidRPr="00BE58FB" w:rsidRDefault="00BE58FB" w:rsidP="00BE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58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E58FB" w:rsidRPr="00BE58FB" w:rsidTr="00BE58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58FB" w:rsidRPr="00BE58FB" w:rsidRDefault="00BE58FB" w:rsidP="00BE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58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Najniższa 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E58FB" w:rsidRPr="00BE58FB" w:rsidRDefault="00BE58FB" w:rsidP="00BE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58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Minimalne wymagania, które mus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zą spełniać wszystkie oferty: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Przewidziane jest zastrzeżenie prawa do udzielenia zamówienia na podstawie ofert wstępnych bez przeprowadzenia negocjacji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Należy podać informacje na temat etapów negocjacji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liczbę etapów):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Opis potrzeb i wymagań zamawiającego lub informacja o 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posobie uzyskania tego opisu: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wysokości nagród dla wykonawców, którzy podczas dialogu konkurencyjnego przedstawili rozwiązania stanowiące podstawę do składania ofert, jeżeli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mawiający przewiduje nagrody: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>Wstę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pny harmonogram postępowania: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dialogu na etapy w celu ograniczenia liczby rozwiązań: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etapów dialogu: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Elementy opisu przedmiotu zamówienia definiujące minimalne wymagania, którym muszą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odpowiadać wszystkie oferty: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>Podział negocjacji na etapy w celu ograniczeniu liczby ofert podlegających negocjacjom poprzez zastosowanie kryteriów oceny ofert wskazanych w specyfikacji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stotnych warunków zamówienia: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https://licytacje.uzp.gov.pl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internetowej, na której jest dostępny opis przedmiotu zamówienia w licytacji elektronicznej: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www.zbk.krakow.pl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Wymagania formalne: a) Z platformy w pełnym zakresie mogą korzystać wyłącznie Wykonawcy zarejestrowani w systemie pod adresem http://licytacje.uzp.gov.pl. b) Wykonawca, aby umożliwić Zamawiającemu dopuszczenie go do udziału w licytacji, winien zarejestrować się w systemie dostępnym na stronie http://licytacje.uzp.gov.pl, a wraz z wnioskiem o dopuszczenie go do udziału w licytacji winien przekazać Zamawiającemu informację o swoim loginie. Usługodawca nie ponosi odpowiedzialności za nieprawidłowości wynikające z korzystania przez Wykonawców z oprogramowania innego niż zalecane. 2. Wymagania techniczne: Komputer klasy PC (lub równoważnej) spełniający wymogi techniczne określone przez producentów przeglądarek internetowych </w:t>
      </w:r>
      <w:proofErr w:type="spellStart"/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>Ms</w:t>
      </w:r>
      <w:proofErr w:type="spellEnd"/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Internet Explorer w wersji 6.0 lub wyższej albo </w:t>
      </w:r>
      <w:proofErr w:type="spellStart"/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>Mozilla</w:t>
      </w:r>
      <w:proofErr w:type="spellEnd"/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>Firefox</w:t>
      </w:r>
      <w:proofErr w:type="spellEnd"/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wersji 2.0 lub wyższej, z zainstalowaną jedną z w/w przeglądarek lub przeglądarką równoważną, podłączony do sieci Internet.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Przedmiotowa licytacja elektroniczna będzie licytacją 1-etapową. 2. W toku licytacji elektronicznej wykonawcy składają kolejne korzystniejsze postąpienia. Możliwość złożenia postąpienia istnieje od otwarcia licytacji do jej zamknięcia. 3. Oferta złożona w toku licytacji przestaje wiązać gdy inny Wykonawca złożył ofertę korzystniejszą. 4. W toku licytacji Wykonawcy proponują rzeczywistą cenę oferty brutto wyrażoną w złotych oraz ewentualnie w groszach; grosze należy oddzielić od złotych kropką. 5. Oferta złożona przez Wykonawcę winna być niższa od oferty najkorzystniejszej co najmniej o kwotę minimalnego postąpienia. 6. W toku licytacji Zamawiający za pośrednictwem platformy licytacyjnej na bieżąco będzie przekazywał wszystkim Wykonawcom informacje o pozycji złożonych przez nich ofert, liczbie Wykonawców biorących udział w licytacji elektronicznej, a także o cenach złożonych ofert, z tym że do momentu zamknięcia licytacji nie ujawni informacji umożliwiających identyfikację Wykonawców. 7. Zamawiający przyjął cenę wywoławczą brutto za całość: 134.183,40 zł. Zamawiający udzieli zamówienia Wykonawcy, który zaoferuje najniższą cenę brutto.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>licytacja jednoe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tapowa Czas trwania: 60 minut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Wykonawcy, którzy nie złożyli nowych postąpień, zostaną zakwalifikowani do następnego etapu: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2018-03-08 godzina: 10:00:00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dni po terminie przekazania zaproszeń, o godzinie 11:00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Upływa w dniu otwarcia, o godzinie 12:00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Istotne dla stron postanowienia, które zostaną wprowadzone do treści zawieranej umowy w sprawie zamówienia publicznego, albo ogólne warunki umowy, albo wzór umowy: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Dopuszczalne zmiany postanowień umowy zostały określone we wzorze umowy, który znajduje się na stronie internetowej Zamawiającego.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zabezpieczenia należytego wykonania umowy: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Zabezpieczenie należytego wykonania umowy służące do pokrycia roszczeń z tytułu niewykonania lub nienależytego wykonania umowy musi być wniesione przed podpisaniem umowy, w wysokości 10% zaoferowanej ceny całkowitej. 2. Formy wnoszenia zabezpieczenia należytego wykonania umowy dopuszczone przez Zamawiającego, określa art. 148 ust. 1 Ustawy. 3. Zabezpieczenie wnoszone w pieniądzu Wykonawca wpłaca przelewem rachunek Zamawiającego nr: 80 1020 2892 0000 5002 0590 1659. 4. Zabezpieczenie wnoszone w postaci poręczenia lub gwarancji (projekt gwarancji należytego wykonania umowy stanowi Załącznik nr 2 do Wzoru umowy) musi zawierać następujące elementy: a) nazwę Wykonawcy i jego siedzibę (adres), b) nazwę Zamawiającego, c) nazwę Gwaranta lub Poręczyciela, d) określać wierzytelność, która ma być zabezpieczona gwarancją, e) sformułowanie dotyczące zobowiązania Gwaranta do nieodwołalnego i bezwarunkowego zapłacenia kwoty zobowiązana na pierwsze pisemne wezwanie do zapłaty zawierające oświadczenie Zamawiającego, że: Wykonawca: • nie wykonał zamówienia albo zamówienie wykonał nienależycie, • nie wykonał lub nienależycie wykonał swoje zobowiązania z tytułu rękojmi za wady. Gwarant nie może także uzależniać dokonania zapłaty od spełnienia jakichkolwiek dodatkowych warunków lub też od przedłożenia jakiejkolwiek dokumentacji. W przypadku przedłożenia gwarancji nie zawierającej wymienionych elementów, bądź posiadającej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jakiekolwiek dodatkowe zastrzeżenia, Zamawiający uzna, że Wykonawca nie wniósł zabezpieczenia należytego wykonania umowy. 5. Zamawiający dokona zwrotu zabezpieczenia należytego wykonania umowy w terminie i na warunkach określonych w umowie.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Minimalna wysokość postąpienia 500,00 Waluta Polski złoty (PLN) </w:t>
      </w:r>
    </w:p>
    <w:p w:rsidR="00BE58FB" w:rsidRPr="00BE58FB" w:rsidRDefault="00BE58FB" w:rsidP="00BE58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Dopuszczalne zmiany postanowień umowy zostały określone we wzorze umowy, który znajduje się na stronie internetowej Zamawiającego.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BE58F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2018-03-08, godzina: 10:00,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Skrócenie terminu składania wniosków, ze względu na pilną potrzebę udzielenia zamówienia (przetarg nieograniczony, przetarg ograniczon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y, negocjacje z ogłoszeniem):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Język lub języki, w jakich mogą być sporządzane oferty lub wnioski o dopuszczenie do udziału w postępowaniu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Wniosek o dopuszczenie do udziału w postępowaniu powinien być sporządzony w języku polskim, z zachowaniem formy pisemnej pod rygorem nieważności.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5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58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Wniosek należy złożyć w formie pisemnej w trwale zamkniętej kopercie lub opakowaniu, za pośrednictwem operatora pocztowego w rozumieniu ustawy z dnia 23 listopada 2012 r. – Prawo pocztowe (Dz. U. poz. 1113 z 2016 r.), osobiście, za pośrednictwem posłańca na adres: Zarząd Budynków Komunalnych, ul. Bolesława Czerwieńskiego 16, Kraków, Dziennik Podawczy na parterze, czynne w godz.: pn -pt 8:00-15:00 oraz opisane - Wniosek o dopuszczenie do udziału w licytacji elektronicznej - Remont instalacji elektrycznej WLZ - ul. Józefa 16a w Krakowie. Znak sprawy 20/2018. Uprawnieni do porozumiewania się z wykonawcami: Barbara Batko - tel. (12) 616-62-22 (sprawy proceduralne), Mirosław Kruk tel. (12) 291-28-27 (sprawy techniczne). </w:t>
      </w:r>
    </w:p>
    <w:p w:rsidR="00BE58FB" w:rsidRPr="00BE58FB" w:rsidRDefault="00BE58FB" w:rsidP="00BE58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BE58FB" w:rsidRPr="00BE58FB" w:rsidTr="00BE58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58FB" w:rsidRPr="00BE58FB" w:rsidRDefault="00BE58FB" w:rsidP="00BE5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BE58FB" w:rsidRDefault="00BE58FB" w:rsidP="00BE58FB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58FB" w:rsidRDefault="00BE58FB" w:rsidP="00BE58FB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58FB" w:rsidRDefault="00BE58FB" w:rsidP="00BE58FB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58FB" w:rsidRPr="00BE58FB" w:rsidRDefault="00BE58FB" w:rsidP="00BE58FB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  <w:br w:type="textWrapping" w:clear="all"/>
      </w:r>
      <w:r w:rsidRPr="00BE58FB"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  <w:t>Dół formularza</w:t>
      </w:r>
    </w:p>
    <w:p w:rsidR="00BE58FB" w:rsidRPr="00BE58FB" w:rsidRDefault="00BE58FB" w:rsidP="00BE58FB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  <w:t>Początek formularza</w:t>
      </w:r>
    </w:p>
    <w:p w:rsidR="00BE58FB" w:rsidRPr="00BE58FB" w:rsidRDefault="00BE58FB" w:rsidP="00BE58FB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  <w:r w:rsidRPr="00BE58FB"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  <w:t>Dół formularza</w:t>
      </w:r>
    </w:p>
    <w:p w:rsidR="00802A09" w:rsidRPr="00BE58FB" w:rsidRDefault="00BE58FB" w:rsidP="0060470D">
      <w:pPr>
        <w:rPr>
          <w:rFonts w:ascii="Times New Roman" w:hAnsi="Times New Roman" w:cs="Times New Roman"/>
          <w:sz w:val="24"/>
          <w:szCs w:val="24"/>
        </w:rPr>
      </w:pPr>
      <w:r w:rsidRPr="00BE58FB">
        <w:rPr>
          <w:rFonts w:ascii="Times New Roman" w:hAnsi="Times New Roman" w:cs="Times New Roman"/>
          <w:sz w:val="24"/>
          <w:szCs w:val="24"/>
        </w:rPr>
        <w:t xml:space="preserve">Kraków, dnia 28.02.2018 r. </w:t>
      </w:r>
    </w:p>
    <w:sectPr w:rsidR="00802A09" w:rsidRPr="00BE58FB" w:rsidSect="00E052D4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052D4"/>
    <w:rsid w:val="0035148B"/>
    <w:rsid w:val="0060470D"/>
    <w:rsid w:val="00802A09"/>
    <w:rsid w:val="008D3C32"/>
    <w:rsid w:val="00BE58FB"/>
    <w:rsid w:val="00E05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A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E052D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E052D4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E052D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E052D4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6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2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2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0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30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59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63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01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5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6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4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71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1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51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8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3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29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6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29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77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74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04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0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30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65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07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53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5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95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24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6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88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48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94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2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6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9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56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14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7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9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67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9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0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86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36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0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10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9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9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67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06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46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81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07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91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08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99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03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85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65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89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6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93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67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7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11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47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5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87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34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5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4005</Words>
  <Characters>24030</Characters>
  <Application>Microsoft Office Word</Application>
  <DocSecurity>0</DocSecurity>
  <Lines>200</Lines>
  <Paragraphs>55</Paragraphs>
  <ScaleCrop>false</ScaleCrop>
  <Company>zbk</Company>
  <LinksUpToDate>false</LinksUpToDate>
  <CharactersWithSpaces>27980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kurdzima</dc:creator>
  <cp:keywords/>
  <dc:description/>
  <cp:lastModifiedBy>kurdzima</cp:lastModifiedBy>
  <cp:revision>4</cp:revision>
  <dcterms:created xsi:type="dcterms:W3CDTF">2018-01-31T08:56:00Z</dcterms:created>
  <dcterms:modified xsi:type="dcterms:W3CDTF">2018-02-28T07:11:00Z</dcterms:modified>
</cp:coreProperties>
</file>