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CF4" w:rsidRPr="00394CF4" w:rsidRDefault="00394CF4" w:rsidP="00394C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532552-N-2018 z dnia 2018-03-16 r. </w:t>
      </w:r>
    </w:p>
    <w:p w:rsidR="00394CF4" w:rsidRPr="00394CF4" w:rsidRDefault="00394CF4" w:rsidP="00394C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Budynków Komunalnych: Budowa szybu windowego dla dźwigu osobowego w budynku przychodni przy ul. Szwedzkiej 27 w Krakowie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www.zbk.kraków.pl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94CF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www.zbk.krakow.pl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o dopuszczenie do udziału w postępowaniu składa się pod rygorem nieważności w formie pisemnej. Wniosek winien być złożony w siedzibie Zamawiającego.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Zarząd Budynków Komunalnych w Krakowie, ul. Bolesława Czerwieńskiego 16, Dziennik Podawczy na parterze, czynne w godz.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pn-pt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szybu windowego dla dźwigu osobowego w budynku przychodni przy ul. Szwedzkiej 27 w Krakowie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36/2018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94CF4" w:rsidRPr="00394CF4" w:rsidRDefault="00394CF4" w:rsidP="00394C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szybu windowego dla dźwigu osobowego dostosowanego dla osób niepełnosprawnych w budynku przychodni przy ul. Szwedzkiej 27 w Krakowie na działce nr 115/9, obręb 9 Podgórze. (Postępowanie Nr 36/2018). Zamawiający opisał przedmiot zamówienia za pomocą załączników - dokumentacji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projektowej,przedmiaru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i Specyfikacji Technicznej Wykonania i Odbioru Robót, umowa wraz z załącznikami, które znajdują się na stronie internetowej Zamawiającego. Wymagany okres gwarancji na wykonane roboty: 60 miesięcy. Okres rękojmi za wady tożsamy z okresem gwarancji. Zamawiający, zgodnie z art. 29 ust. 3a ustawy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wymaga zatrudnienia przez wykonawcę lub podwykonawcę na podstawie umowy o pracę osób wykonujących wskazane przez Zamawiającego następujące czynności w zakresie realizacji zamówienia: roboty ogólnobudowlane.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45313100-5</w:t>
            </w:r>
          </w:p>
        </w:tc>
      </w:tr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45330000-9</w:t>
            </w:r>
          </w:p>
        </w:tc>
      </w:tr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45310000-3</w:t>
            </w:r>
          </w:p>
        </w:tc>
      </w:tr>
    </w:tbl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 6 Ustawy, zgodnych z jego przedmiotem (roboty instalacyjne oraz roboty remontowe i renowacyjne), stanowiących nie więcej niż 50 % wartości szacunkowej niniejszego zamówienia (po wcześniejszych negocjacjach z Wykonawcą; ceny nie mogą przekroczyć średnich cen SEKOCENBUD na dany kwartał).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180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a) Wykonawca musi wykazać się doświadczeniem, tj. wykonaniem w okresie ostatnich 5 lat przed upływem terminu składania wniosków o dopuszczenie do udziału w postępowaniu, a jeśli okres prowadzenia działalności jest krótszy –w tym okresie, co najmniej 2 robót polegających na budowie szybu windowego z dostawą dźwigu wraz z jego montażem i uruchomieniem, o wartości minimum 200.000,00 zł brutto każda. b) Wykonawca musi wykazać dysponowanie osobami zdolnymi do wykonania zamówienia, tj. - osobą przewidzianą do kierowania robotami, uprawnioną do wykonywania samodzielnych funkcji technicznych w budownictwie w specjalności konstrukcyjno-budowlanej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kV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(podstawa wykluczenia określona w art. 24 ust. 5 pkt 1 ustawy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wykaz robót budowlanych wykonanych nie wcześniej niż w okresie ostatnich 5 lat przed upływem terminu składania wniosków o dopuszczenie do udziału w postępowaniu (a jeżeli okres prowadzenia działalności jest krótszy – w tym okresie), wraz z podaniem ich rodzaju, wartości, daty, miejsca wykonania i podmiotów, na rzecz których roboty te zostały wykonane (na podstawie Załącznika nr 5)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 na rzecz którego roboty budowlane były wykonywane, a jeżeli z uzasadnionej przyczyny o obiektywnym charakterze Wykonawca nie jest w stanie uzyskać tych dokumentów – inne dokumenty; 2) wykaz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4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dopuści do udziału w licytacji elektronicznej i zaprosi do składania ofert wszystkich Wykonawców spełniających warunki udziału w postępowaniu. Ocena spełniania przez Wykonawcę warunków, o których mowa w niniejszym ogłoszeniu nastąpi na podstawie przedłożonych wraz z wnioskiem oświadczeń lub dokumentów (wg zasady spełnia - nie spełnia), których wykaz został określony w niniejszym ogłoszeniu. Ponadto do wniosku należy załączyć: 1) pełnomocnictwo do reprezentowania wszystkich Wykonawców wspólnie ubiegających się o udzielenie zamówienia, ewentualnie umowę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 2) Jeżeli Wykonawca nie będzie występował za pośrednictwem organu, przedstawiciela lub prokurenta, tylko za pośrednictwem pełnomocnika - oryginał pełnomocnictwa podpisany przez uprawnionych przedstawicieli Wykonawcy lub notarialnie poświadczonej kopii, zawierającej w swej treści upoważnienie do reprezentowania Wykonawcy w postępowaniu o udzielenie zamówienia publicznego albo reprezentowania go w postępowaniu i zawarcia umowy w sprawie zamówienia publicznego. Wszyscy wykonawcy składający wspólną ofertę będą ponosić odpowiedzialność solidarną za wykonanie umowy. Zamawiający może w ramach odpowiedzialności solidarnej żądać wykonania umowy od wszystkich wykonawców łącznie lub od każdego z osobna. Spółka cywilna, jest kwalifikowana jako wykonawcy wspólnie ubiegający się o udzielenie zamówienia dlatego jej wspólnicy zobowiązani są ustanowić pełnomocnika do reprezentowania w postępowaniu albo reprezentowania w postępowaniu i zawarcia umowy 3) Oświadczenie dotyczące zamiaru powierzenia wykonania części zamówienia podwykonawcom, zgodnie z Załącznikiem 4) Zobowiązanie wymagane postanowieniami art. 22a ust. 2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uPzp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przypadku gdy Wykonawca polega na zdolnościach innych podmiotów w celu potwierdzenia spełniania warunków udziału w postępowaniu – zgodnie z Załącznikiem. Dokumenty wymagane w niniejszym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ogłoszeniu muszą być przedstawione w oryginale i podpisane przez osobę(y)upoważnioną do reprezentowania Wykonawcy. Wykonawca najpóźniej w dniu zawarcia umowy przedłoży Zamawiającemu: 1) oświadczenie Wykonawcy lub podwykonawcy o zatrudnieniu na podstawie umowy o pracę osób wykonujących czynności, o których mowa w niniejszym ogłoszeniu, 2) kosztorys ofertowy wykonany w formie pisemnej, opracowany metodą uproszczoną, zawierający wycenę wszystkich pozycji przedmiaru robót w kolejności wskazanej przez Zamawiającego, z określeniem nośników cenotwórczych, tj.: a) stawki r-g „R” wyrażonej w PLN b) kosztów pośrednich „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Kp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(do R, S) wyrażonych w %, c) zysku „Z” (od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R+Kp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(R,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S+Kp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(S)) wyrażonego w %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elektroniczna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podać, które informacje zostaną udostępnione wykonawcom w trakcie aukcji elektronicznej oraz jaki będzie termin ich udostępnienia: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94CF4" w:rsidRPr="00394CF4" w:rsidTr="00394C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94CF4" w:rsidRPr="00394CF4" w:rsidRDefault="00394CF4" w:rsidP="00394C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94C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https://licytacje.uzp.gov.pl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www.zbk.krakow.pl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Wymagania formalne: a) Z platformy w pełnym zakresie mogą korzystać wyłącznie Wykonawcy zarejestrowani w systemie pod adresem http://licytacje.uzp.gov.pl. b) Wykonawca, aby umożliwić Zamawiającemu dopuszczenie go do udziału w licytacji, winien zarejestrować się w systemie dostępnym na stronie http://licytacje.uzp.gov.pl, a wraz z wnioskiem o dopuszczenie go do udziału w licytacji winien przekazać Zamawiającemu informację o swoim loginie. Usługodawca nie ponosi odpowiedzialności za nieprawidłowości wynikające z korzystania przez Wykonawców z oprogramowania innego niż zalecane. 2. Wymagania techniczne: Komputer klasy PC (lub równoważnej) spełniający wymogi techniczne określone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przez producentów przeglądarek internetowych Ms Internet Explorer w wersji 6.0 lub wyższej albo Mozilla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Firefox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wersji 2.0 lub wyższej, z zainstalowaną jedną z w/w przeglądarek lub przeglądarką równoważną, podłączony do sieci Internet.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Przedmiotowa licytacja elektroniczna będzie licytacją 1-etapową. 2. W toku licytacji elektronicznej wykonawcy składają kolejne korzystniejsze postąpienia. Możliwość złożenia postąpienia istnieje od otwarcia licytacji do jej zamknięcia. 3. Oferta złożona w toku licytacji przestaje wiązać gdy inny Wykonawca złożył ofertę korzystniejszą. 4. W toku licytacji Wykonawcy proponują rzeczywistą cenę oferty brutto wyrażoną w złotych oraz ewentualnie w groszach; grosze należy oddzielić od złotych kropką. 5. Oferta złożona przez Wykonawcę winna być niższa od oferty najkorzystniejszej co najmniej o kwotę minimalnego postąpienia. 6. W toku licytacji Zamawiający za pośrednictwem platformy licytacyjnej na bieżąco będzie przekazywał wszystkim Wykonawcom informacje o pozycji złożonych przez nich ofert, liczbie Wykonawców biorących udział w licytacji elektronicznej, a także o cenach złożonych ofert, z tym że do momentu zamknięcia licytacji nie ujawni informacji umożliwiających identyfikację Wykonawców. 7. Zamawiający przyjął cenę wywoławczą brutto za całość: 909.683,36 zł. Zamawiający udzieli zamówienia Wykonawcy, który zaoferuje najniższą cenę brutto.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jednoetapowa Czas trwania: 60 minut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2018-03-27 godzina: 10:00:00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dni po terminie przekazania zaproszeń, o godzinie 10:00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Upływa w dniu otwarcia, o godzinie 11:00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zostały określone we wzorze umowy, który znajduje się na stronie internetowej Zamawiającego.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zabezpieczenia należytego wykonania umowy: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Zabezpieczenie należytego wykonania umowy służące do pokrycia roszczeń z tytułu niewykonania lub nienależytego wykonania umowy musi być wniesione przed podpisaniem umowy, w wysokości 10% zaoferowanej ceny całkowitej. 2. Formy wnoszenia zabezpieczenia należytego wykonania umowy dopuszczone przez Zamawiającego, określa art. 148 ust. 1 Ustawy. 3. Zabezpieczenie wnoszone w pieniądzu Wykonawca wpłaca przelewem rachunek Zamawiającego nr: 80 1020 2892 0000 5002 0590 1659. 4. Zabezpieczenie wnoszone w postaci poręczenia lub gwarancji (projekt gwarancji należytego wykonania umowy stanowi Załącznik nr 2 do Wzoru umowy) musi zawierać następujące elementy: a) nazwę Wykonawcy i jego siedzibę (adres), b) nazwę Zamawiającego, c) nazwę Gwaranta lub Poręczyciela, d) określać wierzytelność, która ma być zabezpieczona gwarancją, e) sformułowanie dotyczące zobowiązania Gwaranta do nieodwołalnego i bezwarunkowego zapłacenia kwoty zobowiązana na pierwsze pisemne wezwanie do zapłaty zawierające oświadczenie Zamawiającego, że: Wykonawca: • nie wykonał zamówienia albo zamówienie wykonał nienależycie, • nie wykonał lub nienależycie wykonał swoje zobowiązania z tytułu rękojmi za wady. Gwarant nie może także uzależniać dokonania zapłaty od spełnienia jakichkolwiek dodatkowych warunków lub też od przedłożenia jakiejkolwiek dokumentacji. W przypadku przedłożenia gwarancji nie zawierającej wymienionych elementów, bądź posiadającej jakiekolwiek dodatkowe zastrzeżenia, Zamawiający uzna, że Wykonawca nie wniósł zabezpieczenia należytego wykonania umowy. 5. Zamawiający dokona zwrotu zabezpieczenia należytego wykonania umowy w terminie i na warunkach określonych w umowie.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dodatkowe: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Minimalna wysokość postąpienia 1000,00 Waluta Polski złoty (PLN) </w:t>
      </w:r>
    </w:p>
    <w:p w:rsidR="00394CF4" w:rsidRPr="00394CF4" w:rsidRDefault="00394CF4" w:rsidP="00394C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Dopuszczalne zmiany postanowień umowy zostały określone we wzorze umowy, który znajduje się na stronie internetowej Zamawiającego.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94C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2018-03-27, godzina: 10:00,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Wniosek o dopuszczenie do udziału w postępowaniu powinien być sporządzony w języku polskim, z zachowaniem formy pisemnej pod rygorem nieważności.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94C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Wniosek należy złożyć w formie pisemnej w trwale zamkniętej kopercie lub opakowaniu, za pośrednictwem operatora pocztowego w rozumieniu ustawy z dnia 23 listopada 2012 r. – Prawo pocztowe (Dz. U. poz. 2016 r. poz. 1113), osobiście, za pośrednictwem posłańca na adres: Zarząd Budynków Komunalnych, ul. Bolesława Czerwieńskiego 16, Kraków, Dziennik Podawczy na parterze, czynne w godz.: 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pn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proofErr w:type="spellStart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>pt</w:t>
      </w:r>
      <w:proofErr w:type="spellEnd"/>
      <w:r w:rsidRPr="00394C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8:00-15:00 oraz opisane: Wniosek o dopuszczenie do udziału w licytacji elektronicznej -Budowa szybu windowego - ul. Szwedzka 27 w Krakowie, Znak sprawy 36/2018. Uprawnieni do porozumiewania się z wykonawcami: Barbara Batko - tel. (12) 616-62-22 (sprawy proceduralne), Małgorzata Kołodziejczyk- tel. (12) 616-61-69 (sprawy techniczne). </w:t>
      </w:r>
    </w:p>
    <w:p w:rsidR="00394CF4" w:rsidRDefault="00394CF4"/>
    <w:p w:rsidR="00394CF4" w:rsidRDefault="00394CF4"/>
    <w:p w:rsidR="00394CF4" w:rsidRDefault="00394CF4"/>
    <w:p w:rsidR="00394CF4" w:rsidRDefault="00394CF4"/>
    <w:p w:rsidR="00394CF4" w:rsidRDefault="00394CF4"/>
    <w:p w:rsidR="00394CF4" w:rsidRDefault="00394CF4">
      <w:r>
        <w:t>Kraków, dnia 16.03.2018 r.</w:t>
      </w:r>
      <w:bookmarkStart w:id="0" w:name="_GoBack"/>
      <w:bookmarkEnd w:id="0"/>
    </w:p>
    <w:sectPr w:rsidR="00394CF4" w:rsidSect="00394CF4">
      <w:pgSz w:w="11906" w:h="16838"/>
      <w:pgMar w:top="709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F4"/>
    <w:rsid w:val="0039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EBF8"/>
  <w15:chartTrackingRefBased/>
  <w15:docId w15:val="{15800FC6-557B-449F-B74B-F77E4373A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2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8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2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8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9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0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9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61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543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1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62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3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5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80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5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1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08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5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92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9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3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3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3931</Words>
  <Characters>23591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opalskre</dc:creator>
  <cp:keywords/>
  <dc:description/>
  <cp:lastModifiedBy>opalskre</cp:lastModifiedBy>
  <cp:revision>1</cp:revision>
  <dcterms:created xsi:type="dcterms:W3CDTF">2018-03-16T12:20:00Z</dcterms:created>
  <dcterms:modified xsi:type="dcterms:W3CDTF">2018-03-16T12:23:00Z</dcterms:modified>
</cp:coreProperties>
</file>