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 xml:space="preserve">Komunalnych z siedzibą w Krakowie (31-319) przy ul. Bolesława Czerwieńskiego 16, działającą na podstawie pełnomocnictwa Prezydenta Miasta Krakowa nr </w:t>
      </w:r>
      <w:r w:rsidR="00E036B1">
        <w:rPr>
          <w:rFonts w:ascii="Times New Roman" w:hAnsi="Times New Roman" w:cs="Times New Roman"/>
        </w:rPr>
        <w:t>111/2018</w:t>
      </w:r>
      <w:r>
        <w:rPr>
          <w:rFonts w:ascii="Times New Roman" w:hAnsi="Times New Roman" w:cs="Times New Roman"/>
        </w:rPr>
        <w:t xml:space="preserve"> z dnia </w:t>
      </w:r>
      <w:r w:rsidR="00E036B1">
        <w:rPr>
          <w:rFonts w:ascii="Times New Roman" w:hAnsi="Times New Roman" w:cs="Times New Roman"/>
        </w:rPr>
        <w:t>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B35C6C">
        <w:rPr>
          <w:rFonts w:ascii="Times New Roman" w:hAnsi="Times New Roman" w:cs="Times New Roman"/>
          <w:i/>
        </w:rPr>
        <w:t>licytacji elektronicznej</w:t>
      </w:r>
      <w:r>
        <w:rPr>
          <w:rFonts w:ascii="Times New Roman" w:hAnsi="Times New Roman" w:cs="Times New Roman"/>
          <w:i/>
        </w:rPr>
        <w:t xml:space="preserve"> zgodnie z ustawą z dnia 29 stycznia 2004 r. Prawo zamówień publicznych (tj. Dz. U. z 201</w:t>
      </w:r>
      <w:r w:rsidR="00991EBE">
        <w:rPr>
          <w:rFonts w:ascii="Times New Roman" w:hAnsi="Times New Roman" w:cs="Times New Roman"/>
          <w:i/>
        </w:rPr>
        <w:t>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B63FEC" w:rsidRDefault="006F3DAF" w:rsidP="00B63FEC">
      <w:pPr>
        <w:pStyle w:val="Akapitzlist1"/>
        <w:numPr>
          <w:ilvl w:val="0"/>
          <w:numId w:val="16"/>
        </w:numPr>
        <w:tabs>
          <w:tab w:val="left" w:pos="284"/>
        </w:tabs>
        <w:ind w:left="284" w:hanging="218"/>
        <w:jc w:val="both"/>
        <w:rPr>
          <w:rFonts w:ascii="Times New Roman" w:hAnsi="Times New Roman" w:cs="Times New Roman"/>
          <w:iCs/>
        </w:rPr>
      </w:pPr>
      <w:r w:rsidRPr="00B63FEC">
        <w:rPr>
          <w:rFonts w:ascii="Times New Roman" w:hAnsi="Times New Roman" w:cs="Times New Roman"/>
        </w:rPr>
        <w:t xml:space="preserve">Przedmiotem umowy jest: </w:t>
      </w:r>
      <w:r w:rsidR="007856AC">
        <w:rPr>
          <w:rFonts w:ascii="Times New Roman" w:hAnsi="Times New Roman" w:cs="Times New Roman"/>
          <w:b/>
        </w:rPr>
        <w:t>Budowa instalacji kanalizacji opadowej wraz z wylotem do fosy fortecznej na działce nr 42, Obr. 20 jednostka ewidencyjna Nowa Huta, przy Forcie nr 49 1/2A :Mogiła” przy ul. Igołomskiej w Krakowie.</w:t>
      </w:r>
    </w:p>
    <w:p w:rsidR="00035AFB" w:rsidRPr="00B63FEC" w:rsidRDefault="006F3DAF" w:rsidP="00B63FEC">
      <w:pPr>
        <w:pStyle w:val="Akapitzlist1"/>
        <w:numPr>
          <w:ilvl w:val="0"/>
          <w:numId w:val="16"/>
        </w:numPr>
        <w:tabs>
          <w:tab w:val="left" w:pos="284"/>
        </w:tabs>
        <w:jc w:val="both"/>
        <w:rPr>
          <w:rFonts w:ascii="Times New Roman" w:hAnsi="Times New Roman" w:cs="Times New Roman"/>
          <w:iCs/>
        </w:rPr>
      </w:pPr>
      <w:r w:rsidRPr="00B63FEC">
        <w:rPr>
          <w:rFonts w:ascii="Times New Roman" w:hAnsi="Times New Roman" w:cs="Times New Roman"/>
          <w:iCs/>
        </w:rPr>
        <w:t>Przedmiot umowy obejm</w:t>
      </w:r>
      <w:r w:rsidR="00FC61B9" w:rsidRPr="00B63FEC">
        <w:rPr>
          <w:rFonts w:ascii="Times New Roman" w:hAnsi="Times New Roman" w:cs="Times New Roman"/>
          <w:iCs/>
        </w:rPr>
        <w:t>uje wykonanie robót budowlanych,</w:t>
      </w:r>
      <w:r w:rsidRPr="00B63FEC">
        <w:rPr>
          <w:rFonts w:ascii="Times New Roman" w:hAnsi="Times New Roman" w:cs="Times New Roman"/>
          <w:iCs/>
        </w:rPr>
        <w:t xml:space="preserve"> obję</w:t>
      </w:r>
      <w:r w:rsidR="00FC61B9" w:rsidRPr="00B63FEC">
        <w:rPr>
          <w:rFonts w:ascii="Times New Roman" w:hAnsi="Times New Roman" w:cs="Times New Roman"/>
          <w:iCs/>
        </w:rPr>
        <w:t>cie rękojmią i gwarancją</w:t>
      </w:r>
      <w:r w:rsidRPr="00B63FEC">
        <w:rPr>
          <w:rFonts w:ascii="Times New Roman" w:hAnsi="Times New Roman" w:cs="Times New Roman"/>
          <w:iCs/>
        </w:rPr>
        <w:t xml:space="preserve"> przedmiotu umowy, uzyskanie odbioru robót od Zamawiającego oraz </w:t>
      </w:r>
      <w:r w:rsidR="000C6342" w:rsidRPr="00B63FEC">
        <w:rPr>
          <w:rFonts w:ascii="Times New Roman" w:hAnsi="Times New Roman" w:cs="Times New Roman"/>
          <w:iCs/>
        </w:rPr>
        <w:t xml:space="preserve">wykonanie </w:t>
      </w:r>
      <w:r w:rsidRPr="00B63FEC">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 xml:space="preserve">wyjaśnienia Zamawiającego do </w:t>
      </w:r>
      <w:r w:rsidR="00B63FEC">
        <w:rPr>
          <w:rFonts w:ascii="Times New Roman" w:hAnsi="Times New Roman" w:cs="Times New Roman"/>
        </w:rPr>
        <w:t>ogłoszenia o zamówieniu</w:t>
      </w:r>
      <w:r>
        <w:rPr>
          <w:rFonts w:ascii="Times New Roman" w:hAnsi="Times New Roman" w:cs="Times New Roman"/>
        </w:rPr>
        <w:t xml:space="preserve">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926E49">
        <w:rPr>
          <w:rFonts w:ascii="Times New Roman" w:hAnsi="Times New Roman" w:cs="Times New Roman"/>
        </w:rPr>
        <w:t>gralną część umowy stanowi ogłoszenie o zamówieniu</w:t>
      </w:r>
      <w:r w:rsidR="000C6342">
        <w:rPr>
          <w:rFonts w:ascii="Times New Roman" w:hAnsi="Times New Roman" w:cs="Times New Roman"/>
        </w:rPr>
        <w:t>,</w:t>
      </w:r>
      <w:r w:rsidR="00926E49">
        <w:rPr>
          <w:rFonts w:ascii="Times New Roman" w:hAnsi="Times New Roman" w:cs="Times New Roman"/>
        </w:rPr>
        <w:t xml:space="preserve"> którego</w:t>
      </w:r>
      <w:r>
        <w:rPr>
          <w:rFonts w:ascii="Times New Roman" w:hAnsi="Times New Roman" w:cs="Times New Roman"/>
        </w:rPr>
        <w:t xml:space="preserve"> treść jest wiążąca dla Zamawiającego 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w:t>
      </w:r>
      <w:r w:rsidR="00926E49">
        <w:rPr>
          <w:rFonts w:ascii="Times New Roman" w:hAnsi="Times New Roman" w:cs="Times New Roman"/>
        </w:rPr>
        <w:t xml:space="preserve">esie czynności wskazanych w ogłoszeniu </w:t>
      </w:r>
      <w:r w:rsidR="00926E49">
        <w:rPr>
          <w:rFonts w:ascii="Times New Roman" w:hAnsi="Times New Roman" w:cs="Times New Roman"/>
        </w:rPr>
        <w:br/>
        <w:t>o zamówieniu</w:t>
      </w:r>
      <w:r w:rsidRPr="00E35D8D">
        <w:rPr>
          <w:rFonts w:ascii="Times New Roman" w:hAnsi="Times New Roman" w:cs="Times New Roman"/>
        </w:rPr>
        <w:t xml:space="preserve">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 xml:space="preserve">W przypadku zakończenia z jakiejkolwiek przyczyny stosunku pracy, o którym mowa w ust. 8 przez którąkolwiek ze Stron, przed zakończeniem okresu wykonywania danego rodzaju czynności wskazanych w </w:t>
      </w:r>
      <w:r w:rsidR="00926E49">
        <w:rPr>
          <w:rFonts w:ascii="Times New Roman" w:hAnsi="Times New Roman" w:cs="Times New Roman"/>
        </w:rPr>
        <w:t>ogłoszeniu o zamówieniu</w:t>
      </w:r>
      <w:r w:rsidRPr="00E35D8D">
        <w:rPr>
          <w:rFonts w:ascii="Times New Roman" w:hAnsi="Times New Roman" w:cs="Times New Roman"/>
        </w:rPr>
        <w:t>,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 xml:space="preserve">Wykonawca w każdej umowie o podwykonawstwo zobowiązany jest zawrzeć stosowne zapisy zobowiązujące podwykonawców do zatrudnienia na umowę o pracę osób wykonujących przedmiot umowy w zakresie czynności wskazanych w </w:t>
      </w:r>
      <w:r w:rsidR="00926E49">
        <w:rPr>
          <w:rFonts w:ascii="Times New Roman" w:hAnsi="Times New Roman" w:cs="Times New Roman"/>
        </w:rPr>
        <w:t>ogłoszeniu o zamówieniu</w:t>
      </w:r>
      <w:r>
        <w:rPr>
          <w:rFonts w:ascii="Times New Roman" w:hAnsi="Times New Roman" w:cs="Times New Roman"/>
        </w:rPr>
        <w:t xml:space="preserve"> oraz zapisów umożliwiających Zamawiającemu przeprowadzenie kontroli wykonania tego zobowiązania </w:t>
      </w:r>
      <w:r w:rsidR="00926E49">
        <w:rPr>
          <w:rFonts w:ascii="Times New Roman" w:hAnsi="Times New Roman" w:cs="Times New Roman"/>
        </w:rPr>
        <w:br/>
      </w:r>
      <w:r>
        <w:rPr>
          <w:rFonts w:ascii="Times New Roman" w:hAnsi="Times New Roman" w:cs="Times New Roman"/>
        </w:rPr>
        <w:t xml:space="preserve">w sposób przewidziany w niniejszej umowie i w </w:t>
      </w:r>
      <w:r w:rsidR="00926E49">
        <w:rPr>
          <w:rFonts w:ascii="Times New Roman" w:hAnsi="Times New Roman" w:cs="Times New Roman"/>
        </w:rPr>
        <w:t>ogłoszeniu o zamówieniu</w:t>
      </w:r>
      <w:r>
        <w:rPr>
          <w:rFonts w:ascii="Times New Roman" w:hAnsi="Times New Roman" w:cs="Times New Roman"/>
        </w:rPr>
        <w:t>.</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 xml:space="preserve">Zamawiający zastrzega sobie w trakcie realizacji umowy prawo do wykonywania czynności kontrolnych odnośnie spełniania przez Wykonawcę lub podwykonawcę wymogu zatrudnienia osób na podstawie umowy o pracę w zakresie czynności wskazanych w </w:t>
      </w:r>
      <w:r w:rsidR="00926E49">
        <w:rPr>
          <w:rFonts w:ascii="Times New Roman" w:hAnsi="Times New Roman" w:cs="Times New Roman"/>
        </w:rPr>
        <w:t xml:space="preserve">ogłoszeniu </w:t>
      </w:r>
      <w:r w:rsidR="00926E49">
        <w:rPr>
          <w:rFonts w:ascii="Times New Roman" w:hAnsi="Times New Roman" w:cs="Times New Roman"/>
        </w:rPr>
        <w:br/>
        <w:t>o zamówieniu</w:t>
      </w:r>
      <w:r>
        <w:rPr>
          <w:rFonts w:ascii="Times New Roman" w:hAnsi="Times New Roman" w:cs="Times New Roman"/>
        </w:rPr>
        <w:t xml:space="preserve">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zanonimizowaną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w:t>
      </w:r>
      <w:r w:rsidR="00926E49">
        <w:rPr>
          <w:rFonts w:ascii="Times New Roman" w:hAnsi="Times New Roman" w:cs="Times New Roman"/>
        </w:rPr>
        <w:t>azane przez Zamawiającego w ogłoszeniu o zamówieniu</w:t>
      </w:r>
      <w:r>
        <w:rPr>
          <w:rFonts w:ascii="Times New Roman" w:hAnsi="Times New Roman" w:cs="Times New Roman"/>
        </w:rPr>
        <w:t xml:space="preserve"> czynności przy realizacji zamówienia są osobami faktycznie uczestniczącymi w realizacji przedmiotu umowy w zakresie czynności wskazanych </w:t>
      </w:r>
      <w:r w:rsidR="00926E49">
        <w:rPr>
          <w:rFonts w:ascii="Times New Roman" w:hAnsi="Times New Roman" w:cs="Times New Roman"/>
        </w:rPr>
        <w:t>w ogłoszeniu o zamówieniu</w:t>
      </w:r>
      <w:r>
        <w:rPr>
          <w:rFonts w:ascii="Times New Roman" w:hAnsi="Times New Roman" w:cs="Times New Roman"/>
        </w:rPr>
        <w:t xml:space="preserve">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o pracę osób wykonujących czynności w zakresie wskazanym w </w:t>
      </w:r>
      <w:r w:rsidR="00926E49">
        <w:rPr>
          <w:rFonts w:ascii="Times New Roman" w:hAnsi="Times New Roman" w:cs="Times New Roman"/>
        </w:rPr>
        <w:t>ogłoszeniu o zamówieniu</w:t>
      </w:r>
      <w:r>
        <w:rPr>
          <w:rFonts w:ascii="Times New Roman" w:hAnsi="Times New Roman" w:cs="Times New Roman"/>
        </w:rPr>
        <w:t xml:space="preserve">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o pracę o</w:t>
      </w:r>
      <w:r w:rsidR="00926E49">
        <w:rPr>
          <w:rFonts w:ascii="Times New Roman" w:hAnsi="Times New Roman" w:cs="Times New Roman"/>
        </w:rPr>
        <w:t>sób wykonujących wskazane w ogłoszeniu o zamówieniu</w:t>
      </w:r>
      <w:r>
        <w:rPr>
          <w:rFonts w:ascii="Times New Roman" w:hAnsi="Times New Roman" w:cs="Times New Roman"/>
        </w:rPr>
        <w:t xml:space="preserve">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8A5DF0">
        <w:rPr>
          <w:rFonts w:ascii="Times New Roman" w:hAnsi="Times New Roman" w:cs="Times New Roman"/>
        </w:rPr>
        <w:t xml:space="preserve">w ust. 11 </w:t>
      </w:r>
      <w:r>
        <w:rPr>
          <w:rFonts w:ascii="Times New Roman" w:hAnsi="Times New Roman" w:cs="Times New Roman"/>
        </w:rPr>
        <w:t>pkt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A6782E" w:rsidRDefault="00A6782E">
      <w:pPr>
        <w:tabs>
          <w:tab w:val="left" w:pos="284"/>
          <w:tab w:val="left" w:pos="462"/>
        </w:tabs>
        <w:ind w:left="284" w:hanging="284"/>
        <w:jc w:val="center"/>
        <w:rPr>
          <w:rFonts w:ascii="Times New Roman" w:hAnsi="Times New Roman" w:cs="Times New Roman"/>
        </w:rPr>
      </w:pPr>
    </w:p>
    <w:p w:rsidR="00A6782E" w:rsidRDefault="00A6782E">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w:t>
      </w:r>
      <w:r w:rsidR="00926E49">
        <w:rPr>
          <w:rFonts w:ascii="Times New Roman" w:hAnsi="Times New Roman" w:cs="Times New Roman"/>
        </w:rPr>
        <w:t>niają wymagań określonych w ogłoszeniu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t>
      </w:r>
      <w:r>
        <w:rPr>
          <w:rFonts w:ascii="Times New Roman" w:hAnsi="Times New Roman" w:cs="Times New Roman"/>
        </w:rPr>
        <w:lastRenderedPageBreak/>
        <w:t>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w:t>
      </w:r>
      <w:r w:rsidR="00926E49">
        <w:rPr>
          <w:rFonts w:ascii="Times New Roman" w:hAnsi="Times New Roman" w:cs="Times New Roman"/>
        </w:rPr>
        <w:t>niają wymagań określonych w ogłoszeniu o zamówieniu</w:t>
      </w:r>
      <w:r>
        <w:rPr>
          <w:rFonts w:ascii="Times New Roman" w:hAnsi="Times New Roman" w:cs="Times New Roman"/>
        </w:rPr>
        <w:t xml:space="preserve">, </w:t>
      </w:r>
      <w:r w:rsidR="00926E49">
        <w:rPr>
          <w:rFonts w:ascii="Times New Roman" w:hAnsi="Times New Roman" w:cs="Times New Roman"/>
        </w:rPr>
        <w:br/>
      </w:r>
      <w:r>
        <w:rPr>
          <w:rFonts w:ascii="Times New Roman" w:hAnsi="Times New Roman" w:cs="Times New Roman"/>
        </w:rPr>
        <w:t>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lastRenderedPageBreak/>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lastRenderedPageBreak/>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 xml:space="preserve">oraz </w:t>
      </w:r>
      <w:r w:rsidRPr="000F32CD">
        <w:rPr>
          <w:rFonts w:ascii="Times New Roman" w:hAnsi="Times New Roman" w:cs="Times New Roman"/>
        </w:rPr>
        <w:lastRenderedPageBreak/>
        <w:t>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r w:rsidR="000F32CD">
        <w:rPr>
          <w:rFonts w:ascii="Times New Roman" w:hAnsi="Times New Roman" w:cs="Times New Roman"/>
        </w:rPr>
        <w:t xml:space="preserve">Dz.U.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 xml:space="preserve">ącego w </w:t>
      </w:r>
      <w:r w:rsidR="00FE7AD6">
        <w:rPr>
          <w:rFonts w:ascii="Times New Roman" w:hAnsi="Times New Roman" w:cs="Times New Roman"/>
        </w:rPr>
        <w:t>ogłoszeniu o zamówieniu</w:t>
      </w:r>
      <w:r>
        <w:rPr>
          <w:rFonts w:ascii="Times New Roman" w:hAnsi="Times New Roman" w:cs="Times New Roman"/>
        </w:rPr>
        <w:t xml:space="preserve"> czynności w stopniu wskazanym w toku postępowani</w:t>
      </w:r>
      <w:r w:rsidR="00FC61B9">
        <w:rPr>
          <w:rFonts w:ascii="Times New Roman" w:hAnsi="Times New Roman" w:cs="Times New Roman"/>
        </w:rPr>
        <w:t xml:space="preserve">a </w:t>
      </w:r>
      <w:bookmarkStart w:id="2" w:name="_GoBack"/>
      <w:bookmarkEnd w:id="2"/>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w:t>
      </w:r>
      <w:r>
        <w:rPr>
          <w:rFonts w:ascii="Times New Roman" w:hAnsi="Times New Roman" w:cs="Times New Roman"/>
        </w:rPr>
        <w:lastRenderedPageBreak/>
        <w:t xml:space="preserve">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realizacji zamówienia w ciągu 10 dni kalendarzowych od upływu terminu zakończenia robót określonego w § 4 pkt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w:t>
      </w:r>
      <w:r>
        <w:rPr>
          <w:rFonts w:ascii="Times New Roman" w:hAnsi="Times New Roman" w:cs="Times New Roman"/>
        </w:rPr>
        <w:lastRenderedPageBreak/>
        <w:t xml:space="preserve">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zmiana terminu wykonania zamówienia, zmiana postanowień umowy przez Wykonawcę w przypadku wprowadzenia zmian, o których mowa w ust. 3 i art. 144ut. 1 pkt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3" w:name="_Hlk482682455"/>
      <w:r>
        <w:rPr>
          <w:rFonts w:ascii="Times New Roman" w:hAnsi="Times New Roman" w:cs="Times New Roman"/>
        </w:rPr>
        <w:t>§</w:t>
      </w:r>
      <w:bookmarkEnd w:id="3"/>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w:t>
      </w:r>
      <w:r>
        <w:rPr>
          <w:rFonts w:ascii="Times New Roman" w:hAnsi="Times New Roman" w:cs="Times New Roman"/>
        </w:rPr>
        <w:lastRenderedPageBreak/>
        <w:t xml:space="preserve">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lastRenderedPageBreak/>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Default="006F3DAF">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Default="006F3DAF">
      <w:pPr>
        <w:widowControl w:val="0"/>
        <w:tabs>
          <w:tab w:val="left" w:leader="dot" w:pos="8789"/>
        </w:tabs>
        <w:ind w:left="397"/>
        <w:jc w:val="both"/>
        <w:rPr>
          <w:rFonts w:ascii="Times New Roman" w:hAnsi="Times New Roman" w:cs="Times New Roman"/>
          <w:b/>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 xml:space="preserve">o zatrudnieniu na podstawie umowy o pracę osób wykonujących czynności w zakresie wskazanym w </w:t>
      </w:r>
      <w:r w:rsidR="009D64CE">
        <w:rPr>
          <w:rFonts w:ascii="Times New Roman" w:hAnsi="Times New Roman" w:cs="Times New Roman"/>
          <w:sz w:val="20"/>
          <w:szCs w:val="20"/>
        </w:rPr>
        <w:t>ogłoszeniu</w:t>
      </w:r>
    </w:p>
    <w:p w:rsidR="009D64CE" w:rsidRPr="009D64CE" w:rsidRDefault="009D64CE" w:rsidP="009D64CE">
      <w:pPr>
        <w:jc w:val="both"/>
        <w:rPr>
          <w:rFonts w:ascii="Times New Roman" w:hAnsi="Times New Roman" w:cs="Times New Roman"/>
          <w:sz w:val="20"/>
          <w:szCs w:val="20"/>
        </w:rPr>
      </w:pPr>
      <w:r>
        <w:rPr>
          <w:rFonts w:ascii="Times New Roman" w:hAnsi="Times New Roman" w:cs="Times New Roman"/>
          <w:sz w:val="20"/>
          <w:szCs w:val="20"/>
        </w:rPr>
        <w:t>2.</w:t>
      </w:r>
      <w:r w:rsidRPr="009D64CE">
        <w:rPr>
          <w:rFonts w:ascii="Times New Roman" w:hAnsi="Times New Roman" w:cs="Times New Roman"/>
          <w:sz w:val="16"/>
          <w:szCs w:val="16"/>
        </w:rPr>
        <w:t>Projekt gwarancji należytego wykonania umowy i zabezpieczenia roszczeń z tytułu rękojmi za wady</w:t>
      </w:r>
    </w:p>
    <w:p w:rsidR="00035AFB" w:rsidRDefault="00035AFB">
      <w:pPr>
        <w:jc w:val="both"/>
        <w:rPr>
          <w:rFonts w:ascii="Times New Roman" w:hAnsi="Times New Roman" w:cs="Times New Roman"/>
          <w:sz w:val="20"/>
          <w:szCs w:val="20"/>
        </w:rPr>
      </w:pPr>
    </w:p>
    <w:p w:rsidR="006F3DAF" w:rsidRDefault="006F3DAF">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8462C7" w:rsidRDefault="008462C7" w:rsidP="008462C7">
      <w:pPr>
        <w:jc w:val="right"/>
        <w:rPr>
          <w:rFonts w:ascii="Times New Roman" w:hAnsi="Times New Roman" w:cs="Times New Roman"/>
        </w:rPr>
      </w:pPr>
      <w:r>
        <w:rPr>
          <w:rFonts w:ascii="Times New Roman" w:hAnsi="Times New Roman" w:cs="Times New Roman"/>
        </w:rPr>
        <w:lastRenderedPageBreak/>
        <w:t>Załącznik Nr 1 do Umowy</w:t>
      </w:r>
    </w:p>
    <w:p w:rsidR="008462C7" w:rsidRDefault="008462C7" w:rsidP="008462C7">
      <w:pPr>
        <w:jc w:val="right"/>
        <w:rPr>
          <w:rFonts w:ascii="Times New Roman" w:hAnsi="Times New Roman" w:cs="Times New Roman"/>
        </w:rPr>
      </w:pPr>
      <w:r>
        <w:rPr>
          <w:rFonts w:ascii="Times New Roman" w:hAnsi="Times New Roman" w:cs="Times New Roman"/>
        </w:rPr>
        <w:t>(propozycja treści oświadczenia)</w:t>
      </w:r>
    </w:p>
    <w:p w:rsidR="008462C7" w:rsidRDefault="008462C7" w:rsidP="008462C7">
      <w:pPr>
        <w:jc w:val="right"/>
      </w:pPr>
    </w:p>
    <w:p w:rsidR="008462C7" w:rsidRDefault="008462C7" w:rsidP="008462C7">
      <w:pPr>
        <w:jc w:val="center"/>
        <w:rPr>
          <w:rFonts w:ascii="Times New Roman" w:hAnsi="Times New Roman" w:cs="Times New Roman"/>
          <w:b/>
          <w:sz w:val="32"/>
          <w:szCs w:val="32"/>
          <w:u w:val="single"/>
        </w:rPr>
      </w:pPr>
      <w:r>
        <w:rPr>
          <w:rFonts w:ascii="Times New Roman" w:hAnsi="Times New Roman" w:cs="Times New Roman"/>
          <w:b/>
          <w:sz w:val="32"/>
          <w:szCs w:val="32"/>
          <w:u w:val="single"/>
        </w:rPr>
        <w:t>OŚWIADCZENIE</w:t>
      </w:r>
    </w:p>
    <w:p w:rsidR="008462C7" w:rsidRDefault="008462C7" w:rsidP="008462C7">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o zatrudnieniu na podstawie umowy o pracę osób </w:t>
      </w:r>
      <w:r>
        <w:rPr>
          <w:rFonts w:ascii="Times New Roman" w:hAnsi="Times New Roman" w:cs="Times New Roman"/>
          <w:b/>
          <w:sz w:val="32"/>
          <w:szCs w:val="32"/>
          <w:u w:val="single"/>
        </w:rPr>
        <w:br/>
        <w:t xml:space="preserve">wykonujących czynności wskazane w ogłoszeniu </w:t>
      </w:r>
    </w:p>
    <w:p w:rsidR="008462C7" w:rsidRDefault="008462C7" w:rsidP="008462C7">
      <w:pPr>
        <w:jc w:val="center"/>
        <w:rPr>
          <w:rFonts w:ascii="Times New Roman" w:hAnsi="Times New Roman" w:cs="Times New Roman"/>
          <w:b/>
          <w:sz w:val="32"/>
          <w:szCs w:val="32"/>
          <w:u w:val="single"/>
        </w:rPr>
      </w:pPr>
    </w:p>
    <w:p w:rsidR="008462C7" w:rsidRDefault="008462C7" w:rsidP="008462C7">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Nazwa i adres Wykonawcy: .......................................................................................................................................................</w:t>
      </w:r>
    </w:p>
    <w:p w:rsidR="008462C7" w:rsidRDefault="008462C7" w:rsidP="008462C7">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w:t>
      </w:r>
    </w:p>
    <w:p w:rsidR="008462C7" w:rsidRDefault="008462C7" w:rsidP="008462C7">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8462C7" w:rsidRDefault="008462C7" w:rsidP="008462C7">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8462C7" w:rsidRDefault="008462C7" w:rsidP="008462C7">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8462C7" w:rsidRDefault="008462C7" w:rsidP="008462C7">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8462C7" w:rsidRDefault="008462C7" w:rsidP="008462C7">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8462C7" w:rsidRDefault="008462C7" w:rsidP="008462C7">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8462C7" w:rsidRDefault="008462C7" w:rsidP="008462C7">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8462C7" w:rsidRDefault="008462C7" w:rsidP="008462C7">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8462C7" w:rsidRDefault="008462C7" w:rsidP="008462C7">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8462C7" w:rsidRDefault="008462C7" w:rsidP="008462C7">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8462C7" w:rsidRDefault="008462C7" w:rsidP="008462C7">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8462C7" w:rsidRDefault="008462C7" w:rsidP="008462C7">
      <w:pPr>
        <w:pStyle w:val="Akapitzlist"/>
        <w:tabs>
          <w:tab w:val="left" w:pos="-180"/>
        </w:tabs>
        <w:spacing w:line="360" w:lineRule="auto"/>
        <w:jc w:val="both"/>
        <w:rPr>
          <w:rFonts w:ascii="Times New Roman" w:eastAsia="Calibri" w:hAnsi="Times New Roman" w:cs="Times New Roman"/>
        </w:rPr>
      </w:pPr>
    </w:p>
    <w:p w:rsidR="008462C7" w:rsidRDefault="008462C7" w:rsidP="008462C7">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8462C7" w:rsidRDefault="008462C7" w:rsidP="008462C7">
      <w:pPr>
        <w:tabs>
          <w:tab w:val="left" w:pos="-180"/>
        </w:tabs>
        <w:jc w:val="both"/>
        <w:rPr>
          <w:rFonts w:ascii="Times New Roman" w:eastAsia="Calibri" w:hAnsi="Times New Roman" w:cs="Times New Roman"/>
        </w:rPr>
      </w:pPr>
    </w:p>
    <w:p w:rsidR="008462C7" w:rsidRDefault="008462C7" w:rsidP="008462C7">
      <w:pPr>
        <w:tabs>
          <w:tab w:val="left" w:pos="-180"/>
        </w:tabs>
        <w:jc w:val="both"/>
        <w:rPr>
          <w:rFonts w:ascii="Times New Roman" w:eastAsia="Calibri" w:hAnsi="Times New Roman" w:cs="Times New Roman"/>
        </w:rPr>
      </w:pPr>
    </w:p>
    <w:p w:rsidR="008462C7" w:rsidRDefault="008462C7" w:rsidP="008462C7">
      <w:pPr>
        <w:tabs>
          <w:tab w:val="left" w:pos="-180"/>
        </w:tabs>
        <w:jc w:val="both"/>
        <w:rPr>
          <w:rFonts w:ascii="Times New Roman" w:eastAsia="Calibri" w:hAnsi="Times New Roman" w:cs="Times New Roman"/>
        </w:rPr>
      </w:pPr>
    </w:p>
    <w:p w:rsidR="008462C7" w:rsidRDefault="008462C7" w:rsidP="008462C7">
      <w:pPr>
        <w:autoSpaceDE w:val="0"/>
        <w:autoSpaceDN w:val="0"/>
        <w:adjustRightInd w:val="0"/>
        <w:spacing w:line="360" w:lineRule="auto"/>
        <w:jc w:val="both"/>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w:t>
      </w:r>
    </w:p>
    <w:p w:rsidR="008462C7" w:rsidRDefault="008462C7" w:rsidP="008462C7">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/miejscowość, data/                                                                /podpis i pieczęć Wykonawcy/</w:t>
      </w:r>
    </w:p>
    <w:p w:rsidR="008462C7" w:rsidRDefault="008462C7" w:rsidP="008462C7"/>
    <w:p w:rsidR="008462C7" w:rsidRDefault="008462C7" w:rsidP="008462C7">
      <w:pPr>
        <w:rPr>
          <w:rFonts w:ascii="Times New Roman" w:hAnsi="Times New Roman" w:cs="Times New Roman"/>
          <w:szCs w:val="20"/>
        </w:rPr>
      </w:pPr>
      <w:r>
        <w:rPr>
          <w:rFonts w:ascii="Times New Roman" w:hAnsi="Times New Roman" w:cs="Times New Roman"/>
          <w:szCs w:val="20"/>
        </w:rPr>
        <w:t>*niepotrzebne skreślić</w:t>
      </w:r>
    </w:p>
    <w:p w:rsidR="008462C7" w:rsidRDefault="008462C7" w:rsidP="008462C7">
      <w:pPr>
        <w:pStyle w:val="Normal1"/>
        <w:jc w:val="both"/>
        <w:rPr>
          <w:rFonts w:ascii="Times New Roman" w:hAnsi="Times New Roman" w:cs="Times New Roman"/>
          <w:i/>
          <w:color w:val="auto"/>
        </w:rPr>
      </w:pPr>
    </w:p>
    <w:p w:rsidR="008462C7" w:rsidRDefault="008462C7" w:rsidP="008462C7">
      <w:pPr>
        <w:pStyle w:val="Normal1"/>
        <w:jc w:val="both"/>
        <w:rPr>
          <w:rFonts w:ascii="Times New Roman" w:hAnsi="Times New Roman" w:cs="Times New Roman"/>
          <w:i/>
          <w:color w:val="auto"/>
        </w:rPr>
      </w:pPr>
    </w:p>
    <w:p w:rsidR="008462C7" w:rsidRDefault="008462C7" w:rsidP="008462C7">
      <w:pPr>
        <w:pStyle w:val="Normal1"/>
        <w:jc w:val="both"/>
        <w:rPr>
          <w:rFonts w:ascii="Times New Roman" w:hAnsi="Times New Roman" w:cs="Times New Roman"/>
          <w:i/>
          <w:color w:val="auto"/>
        </w:rPr>
      </w:pPr>
    </w:p>
    <w:p w:rsidR="008462C7" w:rsidRDefault="008462C7" w:rsidP="008462C7">
      <w:pPr>
        <w:pStyle w:val="Normal1"/>
        <w:jc w:val="both"/>
        <w:rPr>
          <w:rFonts w:ascii="Times New Roman" w:hAnsi="Times New Roman" w:cs="Times New Roman"/>
          <w:i/>
          <w:color w:val="auto"/>
        </w:rPr>
      </w:pPr>
    </w:p>
    <w:p w:rsidR="008462C7" w:rsidRPr="008462C7" w:rsidRDefault="008462C7" w:rsidP="008462C7">
      <w:pPr>
        <w:pStyle w:val="Normal1"/>
        <w:jc w:val="right"/>
        <w:rPr>
          <w:rFonts w:ascii="Times New Roman" w:hAnsi="Times New Roman" w:cs="Times New Roman"/>
          <w:i/>
          <w:color w:val="auto"/>
          <w:sz w:val="20"/>
          <w:szCs w:val="20"/>
        </w:rPr>
      </w:pPr>
      <w:r w:rsidRPr="008462C7">
        <w:rPr>
          <w:rFonts w:ascii="Times New Roman" w:hAnsi="Times New Roman" w:cs="Times New Roman"/>
        </w:rPr>
        <w:lastRenderedPageBreak/>
        <w:t>Załącznik Nr 2 do Umowy</w:t>
      </w:r>
      <w:r w:rsidRPr="008462C7">
        <w:rPr>
          <w:rFonts w:ascii="Times New Roman" w:hAnsi="Times New Roman" w:cs="Times New Roman"/>
          <w:i/>
          <w:color w:val="auto"/>
          <w:sz w:val="20"/>
          <w:szCs w:val="20"/>
        </w:rPr>
        <w:t xml:space="preserve"> </w:t>
      </w:r>
    </w:p>
    <w:p w:rsidR="008462C7" w:rsidRPr="008462C7" w:rsidRDefault="008462C7" w:rsidP="008462C7">
      <w:pPr>
        <w:pStyle w:val="Normal1"/>
        <w:jc w:val="right"/>
        <w:rPr>
          <w:rFonts w:ascii="Times New Roman" w:hAnsi="Times New Roman" w:cs="Times New Roman"/>
          <w:i/>
          <w:color w:val="auto"/>
          <w:sz w:val="20"/>
          <w:szCs w:val="20"/>
        </w:rPr>
      </w:pPr>
      <w:r w:rsidRPr="008462C7">
        <w:rPr>
          <w:rFonts w:ascii="Times New Roman" w:hAnsi="Times New Roman" w:cs="Times New Roman"/>
          <w:i/>
          <w:color w:val="auto"/>
          <w:sz w:val="20"/>
          <w:szCs w:val="20"/>
        </w:rPr>
        <w:t xml:space="preserve"> </w:t>
      </w:r>
    </w:p>
    <w:p w:rsidR="008462C7" w:rsidRPr="008462C7" w:rsidRDefault="008462C7" w:rsidP="008462C7">
      <w:pPr>
        <w:jc w:val="right"/>
        <w:outlineLvl w:val="0"/>
        <w:rPr>
          <w:rFonts w:ascii="Times New Roman" w:hAnsi="Times New Roman" w:cs="Times New Roman"/>
          <w:i/>
          <w:szCs w:val="20"/>
        </w:rPr>
      </w:pPr>
    </w:p>
    <w:p w:rsidR="008462C7" w:rsidRPr="008462C7" w:rsidRDefault="008462C7" w:rsidP="008462C7">
      <w:pPr>
        <w:jc w:val="center"/>
        <w:outlineLvl w:val="0"/>
        <w:rPr>
          <w:rFonts w:ascii="Times New Roman" w:hAnsi="Times New Roman" w:cs="Times New Roman"/>
          <w:i/>
          <w:szCs w:val="20"/>
        </w:rPr>
      </w:pPr>
    </w:p>
    <w:p w:rsidR="008462C7" w:rsidRPr="008462C7" w:rsidRDefault="008462C7" w:rsidP="008462C7">
      <w:pPr>
        <w:jc w:val="center"/>
        <w:outlineLvl w:val="0"/>
        <w:rPr>
          <w:rFonts w:ascii="Times New Roman" w:hAnsi="Times New Roman" w:cs="Times New Roman"/>
          <w:b/>
          <w:sz w:val="28"/>
          <w:szCs w:val="28"/>
          <w:lang w:eastAsia="pl-PL"/>
        </w:rPr>
      </w:pPr>
      <w:r w:rsidRPr="008462C7">
        <w:rPr>
          <w:rFonts w:ascii="Times New Roman" w:hAnsi="Times New Roman" w:cs="Times New Roman"/>
          <w:b/>
          <w:sz w:val="28"/>
          <w:szCs w:val="28"/>
        </w:rPr>
        <w:t>PROJEKT GWARANCJI NALEŻYTEGO WYKONANIA UMOWY I ZABEZPIECZENIA ROSZCZEŃ Z TYTUŁU RĘKOJMI ZA WADY</w:t>
      </w:r>
    </w:p>
    <w:p w:rsidR="008462C7" w:rsidRPr="008462C7" w:rsidRDefault="008462C7" w:rsidP="008462C7">
      <w:pPr>
        <w:jc w:val="both"/>
        <w:rPr>
          <w:rFonts w:ascii="Times New Roman" w:hAnsi="Times New Roman" w:cs="Times New Roman"/>
          <w:b/>
          <w:szCs w:val="20"/>
        </w:rPr>
      </w:pPr>
      <w:r w:rsidRPr="008462C7">
        <w:rPr>
          <w:rFonts w:ascii="Times New Roman" w:hAnsi="Times New Roman" w:cs="Times New Roman"/>
          <w:b/>
        </w:rPr>
        <w:t>nr: ____________</w:t>
      </w:r>
    </w:p>
    <w:p w:rsidR="008462C7" w:rsidRPr="008462C7" w:rsidRDefault="008462C7" w:rsidP="008462C7">
      <w:pPr>
        <w:jc w:val="both"/>
        <w:outlineLvl w:val="0"/>
        <w:rPr>
          <w:rFonts w:ascii="Times New Roman" w:hAnsi="Times New Roman" w:cs="Times New Roman"/>
          <w:b/>
        </w:rPr>
      </w:pPr>
      <w:r w:rsidRPr="008462C7">
        <w:rPr>
          <w:rFonts w:ascii="Times New Roman" w:hAnsi="Times New Roman" w:cs="Times New Roman"/>
          <w:b/>
        </w:rPr>
        <w:t>GWARANT:</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[nazwa, adres]</w:t>
      </w:r>
    </w:p>
    <w:p w:rsidR="008462C7" w:rsidRPr="008462C7" w:rsidRDefault="008462C7" w:rsidP="008462C7">
      <w:pPr>
        <w:jc w:val="both"/>
        <w:outlineLvl w:val="0"/>
        <w:rPr>
          <w:rFonts w:ascii="Times New Roman" w:hAnsi="Times New Roman" w:cs="Times New Roman"/>
          <w:b/>
        </w:rPr>
      </w:pPr>
      <w:r w:rsidRPr="008462C7">
        <w:rPr>
          <w:rFonts w:ascii="Times New Roman" w:hAnsi="Times New Roman" w:cs="Times New Roman"/>
          <w:b/>
        </w:rPr>
        <w:t>BENEFICJENT</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[nazwa, adres]</w:t>
      </w:r>
    </w:p>
    <w:p w:rsidR="008462C7" w:rsidRPr="008462C7" w:rsidRDefault="008462C7" w:rsidP="008462C7">
      <w:pPr>
        <w:jc w:val="both"/>
        <w:outlineLvl w:val="0"/>
        <w:rPr>
          <w:rFonts w:ascii="Times New Roman" w:hAnsi="Times New Roman" w:cs="Times New Roman"/>
          <w:b/>
        </w:rPr>
      </w:pPr>
      <w:r w:rsidRPr="008462C7">
        <w:rPr>
          <w:rFonts w:ascii="Times New Roman" w:hAnsi="Times New Roman" w:cs="Times New Roman"/>
          <w:b/>
        </w:rPr>
        <w:t>ZOBOWIĄZANY:</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[nazwa, adres]</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1</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1. Niniejsza gwarancja zabezpiecza należyte wykonanie przez Zobowiązanego umowy nr ____________, która zostanie zawarta pomiędzy Beneficjentem a Zobowiązanym, na realizacje następujących zamówień: ___________________________________________.</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 xml:space="preserve">2. Nieistotne zmiany niniejszej Umowy nie wpływają na ważność niniejszej gwarancji ani na zakres zobowiązania Gwaranta. </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2</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1. Na podstawie niniejszej gwarancji, Gwarant zobowiązuje się nieodwołalnie i bezwarunkowo do zapłaty na rzecz Beneficjenta kwoty do łącznej wysokości ________ PLN (słownie złotych:__________________________________) - łączna suma gwarancyjna, tj.:</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1) kwoty do wysokości ___________ PLN (słownie złotych: ____________________) – suma gwarancyjna z tytułu niewykonania lub nienależytego wykonania Umowy przez Zobowiązanego,</w:t>
      </w:r>
    </w:p>
    <w:p w:rsidR="008462C7" w:rsidRPr="008462C7" w:rsidRDefault="008462C7" w:rsidP="008462C7">
      <w:pPr>
        <w:tabs>
          <w:tab w:val="left" w:pos="284"/>
        </w:tabs>
        <w:ind w:left="284" w:hanging="284"/>
        <w:jc w:val="both"/>
        <w:rPr>
          <w:rFonts w:ascii="Times New Roman" w:hAnsi="Times New Roman" w:cs="Times New Roman"/>
        </w:rPr>
      </w:pPr>
      <w:r w:rsidRPr="008462C7">
        <w:rPr>
          <w:rFonts w:ascii="Times New Roman" w:hAnsi="Times New Roman" w:cs="Times New Roman"/>
        </w:rPr>
        <w:t>2) kwoty do wysokości _____________ PLN (słownie złotych: ______________________) – suma gwarancyjna z tytułu rękojmi za wady.</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2.W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3.Wypłata, o której mowa w § 2 pkt. 2</w:t>
      </w:r>
      <w:r w:rsidR="00082907">
        <w:rPr>
          <w:rFonts w:ascii="Times New Roman" w:hAnsi="Times New Roman" w:cs="Times New Roman"/>
        </w:rPr>
        <w:t xml:space="preserve"> niniejszej gwarancji</w:t>
      </w:r>
      <w:r w:rsidRPr="008462C7">
        <w:rPr>
          <w:rFonts w:ascii="Times New Roman" w:hAnsi="Times New Roman" w:cs="Times New Roman"/>
        </w:rPr>
        <w:t xml:space="preserve">, następuje nie później niż w ostatnim dniu </w:t>
      </w:r>
      <w:r w:rsidR="00082907">
        <w:rPr>
          <w:rFonts w:ascii="Times New Roman" w:hAnsi="Times New Roman" w:cs="Times New Roman"/>
        </w:rPr>
        <w:t>jej obowiązywania</w:t>
      </w:r>
    </w:p>
    <w:p w:rsidR="008462C7" w:rsidRPr="008462C7" w:rsidRDefault="008462C7" w:rsidP="008462C7">
      <w:pPr>
        <w:jc w:val="both"/>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3</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1. Wierzytelności, o których mowa w § 2, Gwarant zapłaci w terminie 14 (czternastu) dni od dnia doręczenia Gwarantowi na wskazany w § 10 adres, pierwszego pisemnego wezwania do zapłaty zawierającego oświadczenie Beneficjenta, że Zobowiązany nie wykonał Umowy albo Umowę wykonał nienależycie lub nie wykonał lub nienależycie wykonał swoje zobowiązania z tytułu rękojmi za wady.</w:t>
      </w:r>
    </w:p>
    <w:p w:rsidR="008462C7" w:rsidRPr="008462C7" w:rsidRDefault="008462C7" w:rsidP="008462C7">
      <w:pPr>
        <w:tabs>
          <w:tab w:val="left" w:pos="284"/>
        </w:tabs>
        <w:ind w:left="284" w:hanging="284"/>
        <w:jc w:val="both"/>
        <w:rPr>
          <w:rFonts w:ascii="Times New Roman" w:hAnsi="Times New Roman" w:cs="Times New Roman"/>
        </w:rPr>
      </w:pPr>
      <w:r w:rsidRPr="008462C7">
        <w:rPr>
          <w:rFonts w:ascii="Times New Roman" w:hAnsi="Times New Roman" w:cs="Times New Roman"/>
        </w:rPr>
        <w:t xml:space="preserve">2. Wezwanie do zapłaty powinno być podpisane przez osoby właściwie umocowane w imieniu Beneficjenta i złożone do……. dni po upływie terminu ważności gwarancji na adres _____ za pośrednictwem banku prowadzącego Państwa rachunek, który potwierdzi, że podpisy widniejące </w:t>
      </w:r>
      <w:r w:rsidRPr="008462C7">
        <w:rPr>
          <w:rFonts w:ascii="Times New Roman" w:hAnsi="Times New Roman" w:cs="Times New Roman"/>
        </w:rPr>
        <w:lastRenderedPageBreak/>
        <w:t>na wezwaniu zostały złożone w ważny sposób i należą do osób uprawnionych do składania oświadczeń majątkowych w Waszym imieniu.</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4</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Sumy gwarancyjne, określone w § 2 pkt 1 i 2, stanowią górną granicę odpowiedzialności Gwaranta z każdego tytułu określonego w § 2 pkt 1 i 2. Każda kwota zapłacona z tytułu niniejszej gwarancji zmniejsza łączną sumę gwarancyjną oraz odpowiednią sumę gwarancyjną z tytułów określonych w § 2 pkt 1 i 2.</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5</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Gwarancja obowiązuje:</w:t>
      </w:r>
    </w:p>
    <w:p w:rsidR="008462C7" w:rsidRPr="008462C7" w:rsidRDefault="008462C7" w:rsidP="008462C7">
      <w:pPr>
        <w:tabs>
          <w:tab w:val="left" w:pos="284"/>
        </w:tabs>
        <w:ind w:left="284" w:hanging="284"/>
        <w:jc w:val="both"/>
        <w:rPr>
          <w:rFonts w:ascii="Times New Roman" w:hAnsi="Times New Roman" w:cs="Times New Roman"/>
        </w:rPr>
      </w:pPr>
      <w:r w:rsidRPr="008462C7">
        <w:rPr>
          <w:rFonts w:ascii="Times New Roman" w:hAnsi="Times New Roman" w:cs="Times New Roman"/>
        </w:rPr>
        <w:t>1) od dnia obowiązywania umowy do dnia dokonania odbioru przedmiotu umowy, potwierdzonego protokołem odbioru, nie dłużej jednak niż do dnia ___________ włącznie z tytułu określonego w § 2 pkt 1; oraz</w:t>
      </w:r>
    </w:p>
    <w:p w:rsidR="008462C7" w:rsidRPr="008462C7" w:rsidRDefault="008462C7" w:rsidP="008462C7">
      <w:pPr>
        <w:tabs>
          <w:tab w:val="left" w:pos="284"/>
        </w:tabs>
        <w:ind w:left="284" w:hanging="284"/>
        <w:jc w:val="both"/>
        <w:rPr>
          <w:rFonts w:ascii="Times New Roman" w:hAnsi="Times New Roman" w:cs="Times New Roman"/>
        </w:rPr>
      </w:pPr>
      <w:r w:rsidRPr="008462C7">
        <w:rPr>
          <w:rFonts w:ascii="Times New Roman" w:hAnsi="Times New Roman" w:cs="Times New Roman"/>
        </w:rPr>
        <w:t>2) od dnia dokonania odbioru przedmiotu umowy, potwierdzonego protokołem odbioru, nie dłużej jednak niż do dnia ___________ .</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6</w:t>
      </w:r>
    </w:p>
    <w:p w:rsidR="008462C7" w:rsidRPr="008462C7" w:rsidRDefault="008462C7" w:rsidP="008462C7">
      <w:pPr>
        <w:jc w:val="both"/>
        <w:outlineLvl w:val="0"/>
        <w:rPr>
          <w:rFonts w:ascii="Times New Roman" w:hAnsi="Times New Roman" w:cs="Times New Roman"/>
        </w:rPr>
      </w:pPr>
      <w:r w:rsidRPr="008462C7">
        <w:rPr>
          <w:rFonts w:ascii="Times New Roman" w:hAnsi="Times New Roman" w:cs="Times New Roman"/>
        </w:rPr>
        <w:t>1. Niniejsza gwarancja wygasa w przypadku:</w:t>
      </w:r>
    </w:p>
    <w:p w:rsidR="008462C7" w:rsidRPr="008462C7" w:rsidRDefault="008462C7" w:rsidP="008462C7">
      <w:pPr>
        <w:tabs>
          <w:tab w:val="left" w:pos="142"/>
          <w:tab w:val="left" w:pos="567"/>
        </w:tabs>
        <w:ind w:left="567" w:hanging="283"/>
        <w:jc w:val="both"/>
        <w:rPr>
          <w:rFonts w:ascii="Times New Roman" w:hAnsi="Times New Roman" w:cs="Times New Roman"/>
        </w:rPr>
      </w:pPr>
      <w:r w:rsidRPr="008462C7">
        <w:rPr>
          <w:rFonts w:ascii="Times New Roman" w:hAnsi="Times New Roman" w:cs="Times New Roman"/>
        </w:rPr>
        <w:t>1) nie doręczenia Gwarantowi wezwania do zapłaty przed upływem terminów obowiązywania gwarancji;</w:t>
      </w:r>
    </w:p>
    <w:p w:rsidR="008462C7" w:rsidRPr="008462C7" w:rsidRDefault="008462C7" w:rsidP="008462C7">
      <w:pPr>
        <w:tabs>
          <w:tab w:val="left" w:pos="142"/>
        </w:tabs>
        <w:ind w:left="284"/>
        <w:jc w:val="both"/>
        <w:rPr>
          <w:rFonts w:ascii="Times New Roman" w:hAnsi="Times New Roman" w:cs="Times New Roman"/>
        </w:rPr>
      </w:pPr>
      <w:r w:rsidRPr="008462C7">
        <w:rPr>
          <w:rFonts w:ascii="Times New Roman" w:hAnsi="Times New Roman" w:cs="Times New Roman"/>
        </w:rPr>
        <w:t>2) wyczerpania łącznej sumy gwarancyjnej;</w:t>
      </w:r>
    </w:p>
    <w:p w:rsidR="008462C7" w:rsidRPr="008462C7" w:rsidRDefault="008462C7" w:rsidP="008462C7">
      <w:pPr>
        <w:tabs>
          <w:tab w:val="left" w:pos="142"/>
          <w:tab w:val="left" w:pos="567"/>
        </w:tabs>
        <w:ind w:left="567" w:hanging="283"/>
        <w:jc w:val="both"/>
        <w:rPr>
          <w:rFonts w:ascii="Times New Roman" w:hAnsi="Times New Roman" w:cs="Times New Roman"/>
        </w:rPr>
      </w:pPr>
      <w:r w:rsidRPr="008462C7">
        <w:rPr>
          <w:rFonts w:ascii="Times New Roman" w:hAnsi="Times New Roman" w:cs="Times New Roman"/>
        </w:rPr>
        <w:t>3) zwolnienia Gwaranta przez Beneficjenta ze wszystkich zobowiązań zabezpieczonych gwarancją   przed upływem terminów jej obowiązywania;</w:t>
      </w:r>
    </w:p>
    <w:p w:rsidR="008462C7" w:rsidRPr="008462C7" w:rsidRDefault="008462C7" w:rsidP="008462C7">
      <w:pPr>
        <w:tabs>
          <w:tab w:val="left" w:pos="142"/>
          <w:tab w:val="left" w:pos="567"/>
        </w:tabs>
        <w:ind w:left="567" w:hanging="283"/>
        <w:jc w:val="both"/>
        <w:rPr>
          <w:rFonts w:ascii="Times New Roman" w:hAnsi="Times New Roman" w:cs="Times New Roman"/>
        </w:rPr>
      </w:pPr>
      <w:r w:rsidRPr="008462C7">
        <w:rPr>
          <w:rFonts w:ascii="Times New Roman" w:hAnsi="Times New Roman" w:cs="Times New Roman"/>
        </w:rPr>
        <w:t>4) jeżeli oryginał dokumentu niniejszej gwarancji zostanie zwrócony Gwarantowi przez Beneficjenta przed upływem terminów obowiązywania gwarancji.</w:t>
      </w:r>
    </w:p>
    <w:p w:rsidR="008462C7" w:rsidRPr="008462C7" w:rsidRDefault="008462C7" w:rsidP="008462C7">
      <w:pPr>
        <w:jc w:val="both"/>
        <w:outlineLvl w:val="0"/>
        <w:rPr>
          <w:rFonts w:ascii="Times New Roman" w:hAnsi="Times New Roman" w:cs="Times New Roman"/>
        </w:rPr>
      </w:pPr>
      <w:r w:rsidRPr="008462C7">
        <w:rPr>
          <w:rFonts w:ascii="Times New Roman" w:hAnsi="Times New Roman" w:cs="Times New Roman"/>
        </w:rPr>
        <w:t>2. Z chwilą wygaśnięcia odpowiedzialności Gwaranta, niniejszy dokument gwarancji powinien być niezwłocznie zwrócony Gwarantowi.</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7</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Wierzytelność z tytułu niniejszej gwarancji nie może być przedmiotem przelewu na osobę trzecią.</w:t>
      </w:r>
    </w:p>
    <w:p w:rsidR="008462C7" w:rsidRPr="008462C7" w:rsidRDefault="008462C7" w:rsidP="008462C7">
      <w:pPr>
        <w:jc w:val="both"/>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8</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1. Do praw i obowiązków wynikających z niniejszej gwarancji oraz do rozstrzygania sporów powstałych w związku z niniejszą gwarancją stosuje się przepisy prawa polskiego.</w:t>
      </w:r>
    </w:p>
    <w:p w:rsidR="008462C7" w:rsidRPr="008462C7" w:rsidRDefault="008462C7" w:rsidP="008462C7">
      <w:pPr>
        <w:ind w:left="284" w:hanging="284"/>
        <w:jc w:val="both"/>
        <w:rPr>
          <w:rFonts w:ascii="Times New Roman" w:hAnsi="Times New Roman" w:cs="Times New Roman"/>
        </w:rPr>
      </w:pPr>
      <w:r w:rsidRPr="008462C7">
        <w:rPr>
          <w:rFonts w:ascii="Times New Roman" w:hAnsi="Times New Roman" w:cs="Times New Roman"/>
        </w:rPr>
        <w:t>2. Wszelkie spory mogące wyniknąć z niniejszej gwarancji będą rozstrzygane przez sąd właściwy miejscowo dla siedziby jednostki organizacyjnej Beneficjenta.</w:t>
      </w:r>
    </w:p>
    <w:p w:rsidR="008462C7" w:rsidRPr="008462C7" w:rsidRDefault="008462C7" w:rsidP="008462C7">
      <w:pPr>
        <w:jc w:val="center"/>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9</w:t>
      </w:r>
    </w:p>
    <w:p w:rsidR="008462C7" w:rsidRPr="008462C7" w:rsidRDefault="008462C7" w:rsidP="008462C7">
      <w:pPr>
        <w:jc w:val="both"/>
        <w:outlineLvl w:val="0"/>
        <w:rPr>
          <w:rFonts w:ascii="Times New Roman" w:hAnsi="Times New Roman" w:cs="Times New Roman"/>
        </w:rPr>
      </w:pPr>
      <w:r w:rsidRPr="008462C7">
        <w:rPr>
          <w:rFonts w:ascii="Times New Roman" w:hAnsi="Times New Roman" w:cs="Times New Roman"/>
        </w:rPr>
        <w:t>Niniejszą gwarancję sporządzono w jednym egzemplarzu.</w:t>
      </w:r>
    </w:p>
    <w:p w:rsidR="008462C7" w:rsidRPr="008462C7" w:rsidRDefault="008462C7" w:rsidP="008462C7">
      <w:pPr>
        <w:jc w:val="both"/>
        <w:rPr>
          <w:rFonts w:ascii="Times New Roman" w:hAnsi="Times New Roman" w:cs="Times New Roman"/>
        </w:rPr>
      </w:pPr>
    </w:p>
    <w:p w:rsidR="008462C7" w:rsidRPr="008462C7" w:rsidRDefault="008462C7" w:rsidP="008462C7">
      <w:pPr>
        <w:jc w:val="center"/>
        <w:rPr>
          <w:rFonts w:ascii="Times New Roman" w:hAnsi="Times New Roman" w:cs="Times New Roman"/>
        </w:rPr>
      </w:pPr>
      <w:r w:rsidRPr="008462C7">
        <w:rPr>
          <w:rFonts w:ascii="Times New Roman" w:hAnsi="Times New Roman" w:cs="Times New Roman"/>
        </w:rPr>
        <w:t>§ 10</w:t>
      </w:r>
    </w:p>
    <w:p w:rsidR="008462C7" w:rsidRPr="008462C7" w:rsidRDefault="008462C7" w:rsidP="008462C7">
      <w:pPr>
        <w:jc w:val="both"/>
        <w:rPr>
          <w:rFonts w:ascii="Times New Roman" w:hAnsi="Times New Roman" w:cs="Times New Roman"/>
        </w:rPr>
      </w:pPr>
      <w:r w:rsidRPr="008462C7">
        <w:rPr>
          <w:rFonts w:ascii="Times New Roman" w:hAnsi="Times New Roman" w:cs="Times New Roman"/>
        </w:rPr>
        <w:t>Adres korespondencyjny Gwaranta:</w:t>
      </w:r>
    </w:p>
    <w:p w:rsidR="008462C7" w:rsidRPr="008462C7" w:rsidRDefault="008462C7" w:rsidP="008462C7">
      <w:pPr>
        <w:jc w:val="right"/>
        <w:rPr>
          <w:rFonts w:ascii="Times New Roman" w:hAnsi="Times New Roman" w:cs="Times New Roman"/>
        </w:rPr>
      </w:pPr>
      <w:r w:rsidRPr="008462C7">
        <w:rPr>
          <w:rFonts w:ascii="Times New Roman" w:hAnsi="Times New Roman" w:cs="Times New Roman"/>
        </w:rPr>
        <w:t>Za Gwaranta:</w:t>
      </w: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p>
    <w:p w:rsidR="008462C7" w:rsidRPr="008462C7" w:rsidRDefault="008462C7" w:rsidP="008462C7">
      <w:pPr>
        <w:jc w:val="both"/>
        <w:rPr>
          <w:rFonts w:ascii="Times New Roman" w:hAnsi="Times New Roman" w:cs="Times New Roman"/>
          <w:i/>
          <w:color w:val="3366FF"/>
        </w:rPr>
      </w:pPr>
      <w:r w:rsidRPr="008462C7">
        <w:rPr>
          <w:rFonts w:ascii="Times New Roman" w:hAnsi="Times New Roman" w:cs="Times New Roman"/>
          <w:i/>
          <w:color w:val="3366FF"/>
        </w:rPr>
        <w:t>UWAGA!</w:t>
      </w:r>
    </w:p>
    <w:p w:rsidR="008462C7" w:rsidRPr="008462C7" w:rsidRDefault="008462C7" w:rsidP="008462C7">
      <w:pPr>
        <w:ind w:left="709" w:hanging="709"/>
        <w:jc w:val="both"/>
        <w:rPr>
          <w:rFonts w:ascii="Times New Roman" w:hAnsi="Times New Roman" w:cs="Times New Roman"/>
          <w:i/>
          <w:color w:val="3366FF"/>
        </w:rPr>
      </w:pPr>
      <w:r w:rsidRPr="008462C7">
        <w:rPr>
          <w:rFonts w:ascii="Times New Roman" w:hAnsi="Times New Roman" w:cs="Times New Roman"/>
          <w:i/>
          <w:color w:val="3366FF"/>
        </w:rPr>
        <w:t xml:space="preserve">A. </w:t>
      </w:r>
      <w:r w:rsidRPr="008462C7">
        <w:rPr>
          <w:rFonts w:ascii="Times New Roman" w:hAnsi="Times New Roman" w:cs="Times New Roman"/>
          <w:i/>
          <w:color w:val="3366FF"/>
        </w:rPr>
        <w:tab/>
        <w:t>Jeżeli okres na jaki ma zostać wniesione zabezpieczenie przekracza 5 lat,  zabezpieczenie w innej formie niż pieniądz wnosi się na okres nie krótszy niż 5 lat, z jednoczesnym zobowiązaniem się Wykonawcy do przedłużenia zabezpieczenia lub wniesienia nowego zabezpieczenia na kolejne okresy.</w:t>
      </w:r>
    </w:p>
    <w:p w:rsidR="008462C7" w:rsidRPr="008462C7" w:rsidRDefault="008462C7" w:rsidP="008462C7">
      <w:pPr>
        <w:ind w:left="709" w:hanging="709"/>
        <w:jc w:val="both"/>
        <w:rPr>
          <w:rFonts w:ascii="Times New Roman" w:hAnsi="Times New Roman" w:cs="Times New Roman"/>
          <w:i/>
          <w:color w:val="3366FF"/>
        </w:rPr>
      </w:pPr>
      <w:r w:rsidRPr="008462C7">
        <w:rPr>
          <w:rFonts w:ascii="Times New Roman" w:hAnsi="Times New Roman" w:cs="Times New Roman"/>
          <w:i/>
          <w:color w:val="3366FF"/>
        </w:rPr>
        <w:t>B.</w:t>
      </w:r>
      <w:r w:rsidRPr="008462C7">
        <w:rPr>
          <w:rFonts w:ascii="Times New Roman" w:hAnsi="Times New Roman" w:cs="Times New Roman"/>
          <w:i/>
          <w:color w:val="3366FF"/>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8462C7" w:rsidRPr="008462C7" w:rsidRDefault="008462C7" w:rsidP="008462C7">
      <w:pPr>
        <w:ind w:left="709" w:hanging="709"/>
        <w:jc w:val="both"/>
        <w:rPr>
          <w:rFonts w:ascii="Times New Roman" w:hAnsi="Times New Roman" w:cs="Times New Roman"/>
          <w:i/>
          <w:color w:val="3366FF"/>
        </w:rPr>
      </w:pPr>
      <w:r w:rsidRPr="008462C7">
        <w:rPr>
          <w:rFonts w:ascii="Times New Roman" w:hAnsi="Times New Roman" w:cs="Times New Roman"/>
          <w:i/>
          <w:color w:val="3366FF"/>
        </w:rPr>
        <w:t>C.</w:t>
      </w:r>
      <w:r w:rsidRPr="008462C7">
        <w:rPr>
          <w:rFonts w:ascii="Times New Roman" w:hAnsi="Times New Roman" w:cs="Times New Roman"/>
          <w:i/>
          <w:color w:val="3366FF"/>
        </w:rPr>
        <w:tab/>
        <w:t>Wypłata, o której mowa w pkt. B, następuje nie później niż w ostatnim dniu ważności dotychczasowego zabezpieczenia.</w:t>
      </w:r>
    </w:p>
    <w:p w:rsidR="008462C7" w:rsidRPr="008462C7" w:rsidRDefault="008462C7" w:rsidP="008462C7">
      <w:pPr>
        <w:jc w:val="both"/>
        <w:rPr>
          <w:rFonts w:ascii="Times New Roman" w:hAnsi="Times New Roman" w:cs="Times New Roman"/>
        </w:rPr>
      </w:pPr>
    </w:p>
    <w:p w:rsidR="008462C7" w:rsidRPr="008462C7" w:rsidRDefault="008462C7" w:rsidP="008462C7">
      <w:pPr>
        <w:jc w:val="right"/>
        <w:rPr>
          <w:rFonts w:ascii="Times New Roman" w:hAnsi="Times New Roman" w:cs="Times New Roman"/>
        </w:rPr>
      </w:pPr>
    </w:p>
    <w:p w:rsidR="008462C7" w:rsidRPr="008462C7" w:rsidRDefault="008462C7" w:rsidP="008462C7">
      <w:pPr>
        <w:pStyle w:val="Normal1"/>
        <w:jc w:val="both"/>
        <w:rPr>
          <w:rFonts w:ascii="Times New Roman" w:hAnsi="Times New Roman" w:cs="Times New Roman"/>
          <w:i/>
          <w:color w:val="auto"/>
        </w:rPr>
      </w:pPr>
    </w:p>
    <w:p w:rsidR="008462C7" w:rsidRPr="008462C7" w:rsidRDefault="008462C7" w:rsidP="008462C7">
      <w:pPr>
        <w:pStyle w:val="Normal1"/>
        <w:jc w:val="both"/>
        <w:rPr>
          <w:rFonts w:ascii="Times New Roman" w:hAnsi="Times New Roman" w:cs="Times New Roman"/>
        </w:rPr>
      </w:pPr>
    </w:p>
    <w:p w:rsidR="008462C7" w:rsidRPr="008462C7" w:rsidRDefault="008462C7" w:rsidP="008462C7">
      <w:pPr>
        <w:pStyle w:val="Normal1"/>
        <w:jc w:val="both"/>
        <w:rPr>
          <w:rFonts w:ascii="Times New Roman" w:hAnsi="Times New Roman" w:cs="Times New Roman"/>
          <w:i/>
          <w:color w:val="auto"/>
          <w:sz w:val="20"/>
          <w:szCs w:val="20"/>
        </w:rPr>
      </w:pPr>
    </w:p>
    <w:p w:rsidR="008462C7" w:rsidRPr="008462C7" w:rsidRDefault="008462C7">
      <w:pPr>
        <w:jc w:val="both"/>
        <w:rPr>
          <w:rFonts w:ascii="Times New Roman" w:hAnsi="Times New Roman" w:cs="Times New Roman"/>
        </w:rPr>
      </w:pPr>
    </w:p>
    <w:sectPr w:rsidR="008462C7" w:rsidRPr="008462C7"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91B" w:rsidRDefault="0002591B" w:rsidP="00585950">
      <w:r>
        <w:separator/>
      </w:r>
    </w:p>
  </w:endnote>
  <w:endnote w:type="continuationSeparator" w:id="0">
    <w:p w:rsidR="0002591B" w:rsidRDefault="0002591B" w:rsidP="005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FB" w:rsidRDefault="00A4098F">
    <w:pPr>
      <w:pStyle w:val="Stopka"/>
      <w:ind w:right="360"/>
    </w:pPr>
    <w:r>
      <w:fldChar w:fldCharType="begin"/>
    </w:r>
    <w:r w:rsidR="006F3DAF">
      <w:instrText xml:space="preserve"> PAGE </w:instrText>
    </w:r>
    <w:r>
      <w:fldChar w:fldCharType="separate"/>
    </w:r>
    <w:r w:rsidR="007856AC">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91B" w:rsidRDefault="0002591B" w:rsidP="00585950">
      <w:r>
        <w:separator/>
      </w:r>
    </w:p>
  </w:footnote>
  <w:footnote w:type="continuationSeparator" w:id="0">
    <w:p w:rsidR="0002591B" w:rsidRDefault="0002591B" w:rsidP="0058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FB" w:rsidRDefault="00DB659D">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15:restartNumberingAfterBreak="0">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4DC1A69"/>
    <w:multiLevelType w:val="hybridMultilevel"/>
    <w:tmpl w:val="28349F86"/>
    <w:lvl w:ilvl="0" w:tplc="7BC0FDC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6"/>
  </w:num>
  <w:num w:numId="36">
    <w:abstractNumId w:val="35"/>
  </w:num>
  <w:num w:numId="37">
    <w:abstractNumId w:val="3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FC61B9"/>
    <w:rsid w:val="00021A2C"/>
    <w:rsid w:val="0002591B"/>
    <w:rsid w:val="000320B7"/>
    <w:rsid w:val="00035AFB"/>
    <w:rsid w:val="00036798"/>
    <w:rsid w:val="00053D5C"/>
    <w:rsid w:val="00077CE5"/>
    <w:rsid w:val="00082907"/>
    <w:rsid w:val="000B0BC3"/>
    <w:rsid w:val="000C6342"/>
    <w:rsid w:val="000F32CD"/>
    <w:rsid w:val="00100EC5"/>
    <w:rsid w:val="00101567"/>
    <w:rsid w:val="00116AB9"/>
    <w:rsid w:val="00193898"/>
    <w:rsid w:val="00236A3B"/>
    <w:rsid w:val="00265B98"/>
    <w:rsid w:val="002D3B78"/>
    <w:rsid w:val="003225F3"/>
    <w:rsid w:val="003562F8"/>
    <w:rsid w:val="003A3AEE"/>
    <w:rsid w:val="003E3FF7"/>
    <w:rsid w:val="00405D9F"/>
    <w:rsid w:val="00422FD9"/>
    <w:rsid w:val="00467A60"/>
    <w:rsid w:val="004E3BFE"/>
    <w:rsid w:val="00540DE4"/>
    <w:rsid w:val="00572BC9"/>
    <w:rsid w:val="005B705E"/>
    <w:rsid w:val="006F3DAF"/>
    <w:rsid w:val="00710A12"/>
    <w:rsid w:val="00765DE5"/>
    <w:rsid w:val="00773ABA"/>
    <w:rsid w:val="007856AC"/>
    <w:rsid w:val="008462C7"/>
    <w:rsid w:val="008A5DF0"/>
    <w:rsid w:val="008C678D"/>
    <w:rsid w:val="008D1F18"/>
    <w:rsid w:val="008E3A40"/>
    <w:rsid w:val="0092338D"/>
    <w:rsid w:val="00926053"/>
    <w:rsid w:val="00926E49"/>
    <w:rsid w:val="00991EBE"/>
    <w:rsid w:val="009D64CE"/>
    <w:rsid w:val="009E6AAF"/>
    <w:rsid w:val="00A063AF"/>
    <w:rsid w:val="00A322EF"/>
    <w:rsid w:val="00A4098F"/>
    <w:rsid w:val="00A4547B"/>
    <w:rsid w:val="00A6782E"/>
    <w:rsid w:val="00AD740B"/>
    <w:rsid w:val="00B2391E"/>
    <w:rsid w:val="00B24EE3"/>
    <w:rsid w:val="00B35C6C"/>
    <w:rsid w:val="00B63FEC"/>
    <w:rsid w:val="00B763CD"/>
    <w:rsid w:val="00B817F0"/>
    <w:rsid w:val="00BC0D49"/>
    <w:rsid w:val="00BD0E23"/>
    <w:rsid w:val="00C13FDF"/>
    <w:rsid w:val="00C90998"/>
    <w:rsid w:val="00C929A6"/>
    <w:rsid w:val="00CA0635"/>
    <w:rsid w:val="00CA3516"/>
    <w:rsid w:val="00CE5823"/>
    <w:rsid w:val="00D2742E"/>
    <w:rsid w:val="00DB2CEE"/>
    <w:rsid w:val="00DB659D"/>
    <w:rsid w:val="00E036B1"/>
    <w:rsid w:val="00E35D8D"/>
    <w:rsid w:val="00E57084"/>
    <w:rsid w:val="00E85B1F"/>
    <w:rsid w:val="00E94C1D"/>
    <w:rsid w:val="00FA0C1E"/>
    <w:rsid w:val="00FC61B9"/>
    <w:rsid w:val="00FC7715"/>
    <w:rsid w:val="00FE628F"/>
    <w:rsid w:val="00FE7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294E6B78"/>
  <w15:docId w15:val="{89AB3FEC-4C01-4CF4-BED0-0CDD801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51C9D-C411-4C29-8A95-4FDEEBA2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8925</Words>
  <Characters>53556</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62357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slusarto</cp:lastModifiedBy>
  <cp:revision>3</cp:revision>
  <cp:lastPrinted>2018-05-11T07:13:00Z</cp:lastPrinted>
  <dcterms:created xsi:type="dcterms:W3CDTF">2018-05-11T07:17:00Z</dcterms:created>
  <dcterms:modified xsi:type="dcterms:W3CDTF">2018-05-11T08:21:00Z</dcterms:modified>
</cp:coreProperties>
</file>