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44" w:rsidRPr="00030B99" w:rsidRDefault="00834744" w:rsidP="00030B99">
      <w:pPr>
        <w:ind w:left="284" w:hanging="284"/>
        <w:jc w:val="both"/>
        <w:rPr>
          <w:b/>
        </w:rPr>
      </w:pPr>
      <w:r w:rsidRPr="00030B99">
        <w:t xml:space="preserve">Postępowanie nr </w:t>
      </w:r>
      <w:r w:rsidR="006D1CE9">
        <w:rPr>
          <w:b/>
        </w:rPr>
        <w:t>26</w:t>
      </w:r>
      <w:r w:rsidRPr="00030B99">
        <w:rPr>
          <w:b/>
        </w:rPr>
        <w:t>/2017</w:t>
      </w:r>
    </w:p>
    <w:p w:rsidR="00A47ACC" w:rsidRPr="00030B99" w:rsidRDefault="003322DC" w:rsidP="00A47ACC">
      <w:pPr>
        <w:pStyle w:val="Tekstpodstawowy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bCs/>
          <w:iCs/>
          <w:sz w:val="20"/>
        </w:rPr>
        <w:t>Remont 8</w:t>
      </w:r>
      <w:r w:rsidR="00A47ACC" w:rsidRPr="00030B99">
        <w:rPr>
          <w:rFonts w:ascii="Times New Roman" w:hAnsi="Times New Roman"/>
          <w:b/>
          <w:bCs/>
          <w:iCs/>
          <w:sz w:val="20"/>
        </w:rPr>
        <w:t xml:space="preserve"> lokali mieszkalnych będących w zasobie mieszkaniowym Gminy Mi</w:t>
      </w:r>
      <w:r>
        <w:rPr>
          <w:rFonts w:ascii="Times New Roman" w:hAnsi="Times New Roman"/>
          <w:b/>
          <w:bCs/>
          <w:iCs/>
          <w:sz w:val="20"/>
        </w:rPr>
        <w:t>ejskiej Kraków, w podziale na 8</w:t>
      </w:r>
      <w:r w:rsidR="00A47ACC" w:rsidRPr="00030B99">
        <w:rPr>
          <w:rFonts w:ascii="Times New Roman" w:hAnsi="Times New Roman"/>
          <w:b/>
          <w:bCs/>
          <w:iCs/>
          <w:sz w:val="20"/>
        </w:rPr>
        <w:t xml:space="preserve"> części.</w:t>
      </w:r>
    </w:p>
    <w:p w:rsidR="00834744" w:rsidRPr="00030B99" w:rsidRDefault="00834744" w:rsidP="00834744">
      <w:pPr>
        <w:pStyle w:val="Tekstpodstawowy23"/>
        <w:rPr>
          <w:rFonts w:ascii="Times New Roman" w:hAnsi="Times New Roman"/>
          <w:sz w:val="20"/>
        </w:rPr>
      </w:pPr>
    </w:p>
    <w:p w:rsidR="00834744" w:rsidRPr="00030B99" w:rsidRDefault="006D1CE9" w:rsidP="00834744">
      <w:pPr>
        <w:pStyle w:val="Tekstpodstawowy2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Otwarcie ofert: 01.06</w:t>
      </w:r>
      <w:r w:rsidR="00834744" w:rsidRPr="00030B99">
        <w:rPr>
          <w:rFonts w:ascii="Times New Roman" w:hAnsi="Times New Roman"/>
          <w:sz w:val="20"/>
        </w:rPr>
        <w:t>.2017 r.</w:t>
      </w:r>
    </w:p>
    <w:p w:rsidR="00834744" w:rsidRDefault="00834744" w:rsidP="00834744">
      <w:pPr>
        <w:pStyle w:val="Tekstpodstawowy23"/>
        <w:rPr>
          <w:rFonts w:ascii="Times New Roman" w:hAnsi="Times New Roman"/>
          <w:sz w:val="16"/>
          <w:szCs w:val="16"/>
        </w:rPr>
      </w:pPr>
    </w:p>
    <w:p w:rsidR="00834744" w:rsidRPr="00E176FD" w:rsidRDefault="00834744" w:rsidP="00834744">
      <w:pPr>
        <w:pStyle w:val="Tekstpodstawowy23"/>
        <w:jc w:val="center"/>
        <w:rPr>
          <w:rFonts w:ascii="Times New Roman" w:hAnsi="Times New Roman"/>
          <w:sz w:val="20"/>
        </w:rPr>
      </w:pPr>
      <w:r w:rsidRPr="00E176FD">
        <w:rPr>
          <w:rFonts w:ascii="Times New Roman" w:hAnsi="Times New Roman"/>
          <w:sz w:val="20"/>
        </w:rPr>
        <w:t>Zbiorcze zestawienie ofert</w:t>
      </w:r>
    </w:p>
    <w:tbl>
      <w:tblPr>
        <w:tblpPr w:leftFromText="141" w:rightFromText="141" w:vertAnchor="text" w:horzAnchor="margin" w:tblpXSpec="center" w:tblpY="114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2"/>
        <w:gridCol w:w="2637"/>
        <w:gridCol w:w="1144"/>
        <w:gridCol w:w="1135"/>
        <w:gridCol w:w="1135"/>
        <w:gridCol w:w="1132"/>
        <w:gridCol w:w="1135"/>
        <w:gridCol w:w="1273"/>
        <w:gridCol w:w="1132"/>
        <w:gridCol w:w="1273"/>
        <w:gridCol w:w="2842"/>
      </w:tblGrid>
      <w:tr w:rsidR="0060195C" w:rsidRPr="00093D87" w:rsidTr="0060195C">
        <w:trPr>
          <w:cantSplit/>
          <w:trHeight w:val="557"/>
        </w:trPr>
        <w:tc>
          <w:tcPr>
            <w:tcW w:w="176" w:type="pct"/>
            <w:vMerge w:val="restart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Nr oferty</w:t>
            </w:r>
          </w:p>
        </w:tc>
        <w:tc>
          <w:tcPr>
            <w:tcW w:w="857" w:type="pct"/>
            <w:vMerge w:val="restart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3967" w:type="pct"/>
            <w:gridSpan w:val="9"/>
          </w:tcPr>
          <w:p w:rsidR="0060195C" w:rsidRDefault="0060195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Cena oferty (zł)</w:t>
            </w:r>
          </w:p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Okres gwarancji</w:t>
            </w:r>
          </w:p>
        </w:tc>
      </w:tr>
      <w:tr w:rsidR="00AA5BC6" w:rsidRPr="00093D87" w:rsidTr="00AA5BC6">
        <w:trPr>
          <w:cantSplit/>
          <w:trHeight w:val="338"/>
        </w:trPr>
        <w:tc>
          <w:tcPr>
            <w:tcW w:w="176" w:type="pct"/>
            <w:vMerge/>
          </w:tcPr>
          <w:p w:rsidR="0060195C" w:rsidRPr="00093D87" w:rsidRDefault="0060195C" w:rsidP="00240B54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vMerge/>
          </w:tcPr>
          <w:p w:rsidR="0060195C" w:rsidRPr="00093D87" w:rsidRDefault="0060195C" w:rsidP="00240B54">
            <w:pPr>
              <w:rPr>
                <w:b/>
                <w:sz w:val="16"/>
                <w:szCs w:val="16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1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2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3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4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5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6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7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płatności, termin realizacji</w:t>
            </w:r>
          </w:p>
        </w:tc>
      </w:tr>
      <w:tr w:rsidR="00AA5BC6" w:rsidRPr="00093D87" w:rsidTr="00AA5BC6">
        <w:trPr>
          <w:cantSplit/>
          <w:trHeight w:val="77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60195C" w:rsidRDefault="0060195C" w:rsidP="00240B54">
            <w:r w:rsidRPr="0060195C">
              <w:t xml:space="preserve">Przedsiębiorstwo Budowlano-Usługowe BEHAMEX </w:t>
            </w:r>
          </w:p>
          <w:p w:rsidR="0060195C" w:rsidRPr="0060195C" w:rsidRDefault="0060195C" w:rsidP="00240B54">
            <w:r w:rsidRPr="0060195C">
              <w:t>Sp. z o.o.</w:t>
            </w:r>
          </w:p>
          <w:p w:rsidR="0060195C" w:rsidRPr="0060195C" w:rsidRDefault="0060195C" w:rsidP="00240B54">
            <w:r w:rsidRPr="0060195C">
              <w:t xml:space="preserve">30-074 Kraków, </w:t>
            </w:r>
          </w:p>
          <w:p w:rsidR="0060195C" w:rsidRPr="0060195C" w:rsidRDefault="0060195C" w:rsidP="00240B54">
            <w:r w:rsidRPr="0060195C">
              <w:t>ul. Kazimierza Wielkiego 58/8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0195C" w:rsidRPr="0060195C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60195C">
              <w:rPr>
                <w:b/>
                <w:sz w:val="16"/>
                <w:szCs w:val="16"/>
              </w:rPr>
              <w:t>22.549,29</w:t>
            </w:r>
          </w:p>
          <w:p w:rsidR="0060195C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20.878,97</w:t>
            </w:r>
          </w:p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0195C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36.488,20</w:t>
            </w:r>
          </w:p>
          <w:p w:rsidR="0060195C" w:rsidRPr="0060195C" w:rsidRDefault="0060195C" w:rsidP="00240B54">
            <w:pPr>
              <w:jc w:val="center"/>
              <w:rPr>
                <w:sz w:val="16"/>
                <w:szCs w:val="16"/>
              </w:rPr>
            </w:pPr>
            <w:r w:rsidRPr="0060195C">
              <w:rPr>
                <w:sz w:val="16"/>
                <w:szCs w:val="16"/>
              </w:rPr>
              <w:t>33.785,37</w:t>
            </w:r>
          </w:p>
          <w:p w:rsidR="0060195C" w:rsidRPr="009E4652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60195C">
              <w:rPr>
                <w:sz w:val="16"/>
                <w:szCs w:val="16"/>
              </w:rPr>
              <w:t xml:space="preserve">36 </w:t>
            </w:r>
            <w:proofErr w:type="spellStart"/>
            <w:r w:rsidRPr="0060195C"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0195C" w:rsidRPr="0060195C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60195C">
              <w:rPr>
                <w:b/>
                <w:sz w:val="16"/>
                <w:szCs w:val="16"/>
              </w:rPr>
              <w:t>13.222,58</w:t>
            </w:r>
          </w:p>
          <w:p w:rsidR="0060195C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12.243,13</w:t>
            </w:r>
          </w:p>
          <w:p w:rsidR="0060195C" w:rsidRPr="00351F31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0195C" w:rsidRPr="0060195C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60195C">
              <w:rPr>
                <w:b/>
                <w:sz w:val="16"/>
                <w:szCs w:val="16"/>
              </w:rPr>
              <w:t>32.872,39</w:t>
            </w:r>
          </w:p>
          <w:p w:rsidR="0060195C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30.437,40</w:t>
            </w:r>
          </w:p>
          <w:p w:rsidR="0060195C" w:rsidRPr="00351F31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351F31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Default="0060195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60195C" w:rsidRPr="00093D87" w:rsidRDefault="0060195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AA5BC6" w:rsidRPr="00093D87" w:rsidTr="00AA5BC6">
        <w:trPr>
          <w:cantSplit/>
          <w:trHeight w:val="77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Default="0060195C" w:rsidP="00240B54">
            <w:r>
              <w:t xml:space="preserve">Firma Handlowo-Usługowa </w:t>
            </w:r>
            <w:proofErr w:type="spellStart"/>
            <w:r>
              <w:t>IR-PLAST</w:t>
            </w:r>
            <w:proofErr w:type="spellEnd"/>
            <w:r>
              <w:t xml:space="preserve"> Kraków</w:t>
            </w:r>
          </w:p>
          <w:p w:rsidR="0060195C" w:rsidRDefault="0060195C" w:rsidP="00240B54">
            <w:r>
              <w:t>30-835 Kraków,</w:t>
            </w:r>
          </w:p>
          <w:p w:rsidR="0060195C" w:rsidRPr="0060195C" w:rsidRDefault="0060195C" w:rsidP="00240B54">
            <w:r>
              <w:t>ul. Teligi 2A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0195C" w:rsidRPr="0060195C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60195C">
              <w:rPr>
                <w:b/>
                <w:sz w:val="16"/>
                <w:szCs w:val="16"/>
              </w:rPr>
              <w:t>29.433,69</w:t>
            </w:r>
          </w:p>
          <w:p w:rsidR="0060195C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27.253,42</w:t>
            </w:r>
          </w:p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9E4652" w:rsidRDefault="0060195C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0195C" w:rsidRPr="0060195C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60195C">
              <w:rPr>
                <w:b/>
                <w:sz w:val="16"/>
                <w:szCs w:val="16"/>
              </w:rPr>
              <w:t>26.686,05</w:t>
            </w:r>
          </w:p>
          <w:p w:rsidR="0060195C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24.709,31</w:t>
            </w:r>
          </w:p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351F31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351F31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351F31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Default="0060195C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60195C" w:rsidRDefault="0060195C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AA5BC6" w:rsidRPr="00093D87" w:rsidTr="00AA5BC6">
        <w:trPr>
          <w:cantSplit/>
          <w:trHeight w:val="77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60195C" w:rsidRDefault="0060195C" w:rsidP="0060195C">
            <w:r w:rsidRPr="0060195C">
              <w:t>MULTI Projekt</w:t>
            </w:r>
          </w:p>
          <w:p w:rsidR="0060195C" w:rsidRDefault="0060195C" w:rsidP="0060195C">
            <w:r w:rsidRPr="0060195C">
              <w:t xml:space="preserve">30-389 Kraków, </w:t>
            </w:r>
          </w:p>
          <w:p w:rsidR="0060195C" w:rsidRPr="0060195C" w:rsidRDefault="0060195C" w:rsidP="0060195C">
            <w:r w:rsidRPr="0060195C">
              <w:t xml:space="preserve">ul. </w:t>
            </w:r>
            <w:proofErr w:type="spellStart"/>
            <w:r w:rsidRPr="0060195C">
              <w:t>Korpala</w:t>
            </w:r>
            <w:proofErr w:type="spellEnd"/>
            <w:r w:rsidRPr="0060195C">
              <w:t xml:space="preserve"> 18 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9E4652" w:rsidRDefault="0060195C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6"/>
                <w:szCs w:val="16"/>
              </w:rPr>
            </w:pPr>
            <w:r w:rsidRPr="00AA5BC6">
              <w:rPr>
                <w:b/>
                <w:sz w:val="16"/>
                <w:szCs w:val="16"/>
              </w:rPr>
              <w:t>29.910,12</w:t>
            </w:r>
          </w:p>
          <w:p w:rsidR="00AA5BC6" w:rsidRDefault="00AA5BC6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27.694,55</w:t>
            </w:r>
          </w:p>
          <w:p w:rsidR="00AA5BC6" w:rsidRPr="00093D87" w:rsidRDefault="00AA5BC6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351F31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351F31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351F31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Default="0060195C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60195C" w:rsidRDefault="0060195C" w:rsidP="00810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AA5BC6" w:rsidRPr="00093D87" w:rsidTr="00AA5BC6">
        <w:trPr>
          <w:cantSplit/>
          <w:trHeight w:val="77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60195C" w:rsidRDefault="0060195C" w:rsidP="0060195C">
            <w:r w:rsidRPr="0060195C">
              <w:t>Zakład Remontowo Budowlany</w:t>
            </w:r>
          </w:p>
          <w:p w:rsidR="0060195C" w:rsidRPr="0060195C" w:rsidRDefault="0060195C" w:rsidP="0060195C">
            <w:r w:rsidRPr="0060195C">
              <w:t>Jarosław Witek</w:t>
            </w:r>
          </w:p>
          <w:p w:rsidR="0060195C" w:rsidRPr="0060195C" w:rsidRDefault="0060195C" w:rsidP="0060195C">
            <w:r w:rsidRPr="0060195C">
              <w:t>Cianowice, ul. Krakowska 49, 32-043 Skała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6"/>
                <w:szCs w:val="16"/>
              </w:rPr>
            </w:pPr>
            <w:r w:rsidRPr="00AA5BC6">
              <w:rPr>
                <w:b/>
                <w:sz w:val="16"/>
                <w:szCs w:val="16"/>
              </w:rPr>
              <w:t>44.087,77</w:t>
            </w:r>
          </w:p>
          <w:p w:rsidR="00AA5BC6" w:rsidRDefault="00AA5BC6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40.822,01</w:t>
            </w:r>
          </w:p>
          <w:p w:rsidR="00AA5BC6" w:rsidRPr="00093D87" w:rsidRDefault="00AA5BC6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0195C" w:rsidRPr="00093D87" w:rsidRDefault="0060195C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6"/>
                <w:szCs w:val="16"/>
              </w:rPr>
            </w:pPr>
            <w:r w:rsidRPr="00AA5BC6">
              <w:rPr>
                <w:b/>
                <w:sz w:val="16"/>
                <w:szCs w:val="16"/>
              </w:rPr>
              <w:t>42.341,63</w:t>
            </w:r>
          </w:p>
          <w:p w:rsidR="00AA5BC6" w:rsidRDefault="00AA5BC6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39.205,21</w:t>
            </w:r>
          </w:p>
          <w:p w:rsidR="00AA5BC6" w:rsidRPr="00093D87" w:rsidRDefault="00AA5BC6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6"/>
                <w:szCs w:val="16"/>
              </w:rPr>
            </w:pPr>
            <w:r w:rsidRPr="00AA5BC6">
              <w:rPr>
                <w:b/>
                <w:sz w:val="16"/>
                <w:szCs w:val="16"/>
              </w:rPr>
              <w:t>28.702,73</w:t>
            </w:r>
          </w:p>
          <w:p w:rsidR="00AA5BC6" w:rsidRDefault="00AA5BC6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26.576,60</w:t>
            </w:r>
          </w:p>
          <w:p w:rsidR="00AA5BC6" w:rsidRPr="00093D87" w:rsidRDefault="00AA5BC6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</w:t>
            </w:r>
            <w:proofErr w:type="spellStart"/>
            <w:r>
              <w:rPr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Default="0060195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Warunki płatności: na podstawie faktury w terminie 30 dni</w:t>
            </w:r>
          </w:p>
          <w:p w:rsidR="0060195C" w:rsidRPr="00093D87" w:rsidRDefault="0060195C" w:rsidP="00757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– 45 dni</w:t>
            </w:r>
          </w:p>
        </w:tc>
      </w:tr>
      <w:tr w:rsidR="00AA5BC6" w:rsidRPr="00093D87" w:rsidTr="00AA5BC6">
        <w:trPr>
          <w:cantSplit/>
          <w:trHeight w:val="350"/>
        </w:trPr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Adres: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8"/>
                <w:szCs w:val="18"/>
              </w:rPr>
            </w:pPr>
            <w:r w:rsidRPr="00AA5BC6">
              <w:rPr>
                <w:b/>
                <w:sz w:val="18"/>
                <w:szCs w:val="18"/>
              </w:rPr>
              <w:t xml:space="preserve">ul. </w:t>
            </w:r>
            <w:r w:rsidRPr="00AA5BC6">
              <w:rPr>
                <w:b/>
                <w:bCs/>
                <w:sz w:val="18"/>
                <w:szCs w:val="18"/>
              </w:rPr>
              <w:t>Sądowa 1/61</w:t>
            </w:r>
            <w:r w:rsidRPr="00AA5BC6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8"/>
                <w:szCs w:val="18"/>
              </w:rPr>
            </w:pPr>
            <w:r w:rsidRPr="00AA5BC6">
              <w:rPr>
                <w:b/>
                <w:iCs/>
                <w:sz w:val="18"/>
                <w:szCs w:val="18"/>
              </w:rPr>
              <w:t xml:space="preserve">ul. </w:t>
            </w:r>
            <w:r w:rsidRPr="00AA5BC6">
              <w:rPr>
                <w:b/>
                <w:bCs/>
                <w:sz w:val="18"/>
                <w:szCs w:val="18"/>
              </w:rPr>
              <w:t>Wileńska 22/5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8"/>
                <w:szCs w:val="18"/>
              </w:rPr>
            </w:pPr>
            <w:r w:rsidRPr="00AA5BC6">
              <w:rPr>
                <w:b/>
                <w:sz w:val="18"/>
                <w:szCs w:val="18"/>
              </w:rPr>
              <w:t xml:space="preserve">ul. </w:t>
            </w:r>
            <w:r w:rsidRPr="00AA5BC6">
              <w:rPr>
                <w:b/>
                <w:bCs/>
                <w:sz w:val="18"/>
                <w:szCs w:val="18"/>
              </w:rPr>
              <w:t>Dobrego Pasterza 108/2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8"/>
                <w:szCs w:val="18"/>
              </w:rPr>
            </w:pPr>
            <w:r w:rsidRPr="00AA5BC6">
              <w:rPr>
                <w:b/>
                <w:sz w:val="18"/>
                <w:szCs w:val="18"/>
              </w:rPr>
              <w:t xml:space="preserve">ul. </w:t>
            </w:r>
            <w:r w:rsidRPr="00AA5BC6">
              <w:rPr>
                <w:b/>
                <w:bCs/>
                <w:sz w:val="18"/>
                <w:szCs w:val="18"/>
              </w:rPr>
              <w:t>Masarska 16/18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8"/>
                <w:szCs w:val="18"/>
              </w:rPr>
            </w:pPr>
            <w:r w:rsidRPr="00AA5BC6">
              <w:rPr>
                <w:b/>
                <w:sz w:val="18"/>
                <w:szCs w:val="18"/>
              </w:rPr>
              <w:t xml:space="preserve">ul. </w:t>
            </w:r>
            <w:r w:rsidRPr="00AA5BC6">
              <w:rPr>
                <w:b/>
                <w:bCs/>
                <w:sz w:val="18"/>
                <w:szCs w:val="18"/>
              </w:rPr>
              <w:t>Ugorek 3/75B</w:t>
            </w:r>
            <w:r w:rsidRPr="00AA5BC6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8"/>
                <w:szCs w:val="18"/>
              </w:rPr>
            </w:pPr>
            <w:r w:rsidRPr="00AA5BC6">
              <w:rPr>
                <w:b/>
                <w:sz w:val="18"/>
                <w:szCs w:val="18"/>
              </w:rPr>
              <w:t xml:space="preserve">ul. </w:t>
            </w:r>
            <w:r w:rsidRPr="00AA5BC6">
              <w:rPr>
                <w:b/>
                <w:bCs/>
                <w:sz w:val="18"/>
                <w:szCs w:val="18"/>
              </w:rPr>
              <w:t>Urzędnicza 52a/35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8"/>
                <w:szCs w:val="18"/>
              </w:rPr>
            </w:pPr>
            <w:r w:rsidRPr="00AA5BC6">
              <w:rPr>
                <w:b/>
                <w:iCs/>
                <w:sz w:val="18"/>
                <w:szCs w:val="18"/>
              </w:rPr>
              <w:t xml:space="preserve">ul. </w:t>
            </w:r>
            <w:r w:rsidRPr="00AA5BC6">
              <w:rPr>
                <w:b/>
                <w:bCs/>
                <w:sz w:val="18"/>
                <w:szCs w:val="18"/>
              </w:rPr>
              <w:t>Weissa 8/78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AA5BC6" w:rsidRDefault="00AA5BC6" w:rsidP="00240B54">
            <w:pPr>
              <w:jc w:val="center"/>
              <w:rPr>
                <w:b/>
                <w:sz w:val="18"/>
                <w:szCs w:val="18"/>
              </w:rPr>
            </w:pPr>
            <w:r w:rsidRPr="00AA5BC6">
              <w:rPr>
                <w:b/>
                <w:iCs/>
                <w:sz w:val="18"/>
                <w:szCs w:val="18"/>
              </w:rPr>
              <w:t xml:space="preserve">ul. </w:t>
            </w:r>
            <w:r w:rsidRPr="00AA5BC6">
              <w:rPr>
                <w:b/>
                <w:bCs/>
                <w:sz w:val="18"/>
                <w:szCs w:val="18"/>
              </w:rPr>
              <w:t>Lentza 6/97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0195C" w:rsidRPr="00093D87" w:rsidRDefault="0060195C" w:rsidP="00240B54">
            <w:pPr>
              <w:rPr>
                <w:sz w:val="16"/>
                <w:szCs w:val="16"/>
              </w:rPr>
            </w:pPr>
          </w:p>
        </w:tc>
      </w:tr>
      <w:tr w:rsidR="00AA5BC6" w:rsidRPr="00093D87" w:rsidTr="00AA5BC6">
        <w:trPr>
          <w:cantSplit/>
          <w:trHeight w:val="350"/>
        </w:trPr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093D87" w:rsidRDefault="0060195C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bCs/>
                <w:iCs/>
                <w:sz w:val="16"/>
                <w:szCs w:val="16"/>
              </w:rPr>
              <w:t>Kwota przeznaczona na sfinansowanie zamówienia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5C" w:rsidRPr="00954F36" w:rsidRDefault="00954F36" w:rsidP="0024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54F36">
              <w:rPr>
                <w:b/>
                <w:bCs/>
                <w:sz w:val="18"/>
                <w:szCs w:val="18"/>
              </w:rPr>
              <w:t>36.006,54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5C" w:rsidRPr="00954F36" w:rsidRDefault="00954F36" w:rsidP="0024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54F36">
              <w:rPr>
                <w:b/>
                <w:bCs/>
                <w:sz w:val="18"/>
                <w:szCs w:val="18"/>
              </w:rPr>
              <w:t>29.846,21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5C" w:rsidRPr="00954F36" w:rsidRDefault="00954F36" w:rsidP="0024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54F36">
              <w:rPr>
                <w:b/>
                <w:bCs/>
                <w:sz w:val="18"/>
                <w:szCs w:val="18"/>
              </w:rPr>
              <w:t>44.138,87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954F36" w:rsidRDefault="00954F36" w:rsidP="00240B54">
            <w:pPr>
              <w:jc w:val="center"/>
              <w:rPr>
                <w:b/>
                <w:sz w:val="18"/>
                <w:szCs w:val="18"/>
              </w:rPr>
            </w:pPr>
            <w:r w:rsidRPr="00954F36">
              <w:rPr>
                <w:b/>
                <w:sz w:val="18"/>
                <w:szCs w:val="18"/>
              </w:rPr>
              <w:t>34.014,84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954F36" w:rsidRDefault="00954F36" w:rsidP="0024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54F36">
              <w:rPr>
                <w:b/>
                <w:bCs/>
                <w:sz w:val="18"/>
                <w:szCs w:val="18"/>
              </w:rPr>
              <w:t>31.490,59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954F36" w:rsidRDefault="00954F36" w:rsidP="00240B54">
            <w:pPr>
              <w:jc w:val="center"/>
              <w:rPr>
                <w:b/>
                <w:sz w:val="18"/>
                <w:szCs w:val="18"/>
              </w:rPr>
            </w:pPr>
            <w:r w:rsidRPr="00954F36">
              <w:rPr>
                <w:b/>
                <w:sz w:val="18"/>
                <w:szCs w:val="18"/>
              </w:rPr>
              <w:t>15.177,36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95C" w:rsidRPr="00954F36" w:rsidRDefault="00954F36" w:rsidP="0024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54F36">
              <w:rPr>
                <w:b/>
                <w:bCs/>
                <w:sz w:val="18"/>
                <w:szCs w:val="18"/>
              </w:rPr>
              <w:t>42.590,06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5C" w:rsidRPr="00954F36" w:rsidRDefault="00954F36" w:rsidP="00240B54">
            <w:pPr>
              <w:jc w:val="center"/>
              <w:rPr>
                <w:b/>
                <w:sz w:val="18"/>
                <w:szCs w:val="18"/>
              </w:rPr>
            </w:pPr>
            <w:r w:rsidRPr="00954F36">
              <w:rPr>
                <w:b/>
                <w:sz w:val="18"/>
                <w:szCs w:val="18"/>
              </w:rPr>
              <w:t>28.906,80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0195C" w:rsidRPr="00093D87" w:rsidRDefault="0060195C" w:rsidP="00240B54">
            <w:pPr>
              <w:rPr>
                <w:sz w:val="16"/>
                <w:szCs w:val="16"/>
              </w:rPr>
            </w:pPr>
          </w:p>
        </w:tc>
      </w:tr>
    </w:tbl>
    <w:p w:rsidR="00834744" w:rsidRDefault="00834744" w:rsidP="00834744">
      <w:pPr>
        <w:jc w:val="both"/>
        <w:rPr>
          <w:b/>
          <w:color w:val="FF0000"/>
          <w:sz w:val="18"/>
          <w:szCs w:val="18"/>
        </w:rPr>
      </w:pPr>
    </w:p>
    <w:p w:rsidR="00834744" w:rsidRDefault="00834744" w:rsidP="00834744">
      <w:pPr>
        <w:jc w:val="both"/>
        <w:rPr>
          <w:b/>
          <w:color w:val="FF0000"/>
          <w:sz w:val="18"/>
          <w:szCs w:val="18"/>
        </w:rPr>
      </w:pPr>
    </w:p>
    <w:p w:rsidR="001637B9" w:rsidRPr="00030B99" w:rsidRDefault="00834744" w:rsidP="00834744">
      <w:pPr>
        <w:jc w:val="both"/>
        <w:rPr>
          <w:b/>
          <w:color w:val="FF0000"/>
          <w:sz w:val="16"/>
          <w:szCs w:val="16"/>
        </w:rPr>
      </w:pPr>
      <w:r w:rsidRPr="00030B99">
        <w:rPr>
          <w:b/>
          <w:color w:val="FF0000"/>
          <w:sz w:val="16"/>
          <w:szCs w:val="16"/>
        </w:rPr>
        <w:t xml:space="preserve">Wykonawca zobowiązany jest dostarczyć do Zamawiającego w terminie 3 dni od dnia zamieszczenia na stronie internetowej przedmiotowej informacji oświadczenia o przynależności lub braku przynależności do tej samej grupy kapitałowej, o której mowa w art. 24 ust. 1 </w:t>
      </w:r>
      <w:proofErr w:type="spellStart"/>
      <w:r w:rsidRPr="00030B99">
        <w:rPr>
          <w:b/>
          <w:color w:val="FF0000"/>
          <w:sz w:val="16"/>
          <w:szCs w:val="16"/>
        </w:rPr>
        <w:t>pkt</w:t>
      </w:r>
      <w:proofErr w:type="spellEnd"/>
      <w:r w:rsidRPr="00030B99">
        <w:rPr>
          <w:b/>
          <w:color w:val="FF0000"/>
          <w:sz w:val="16"/>
          <w:szCs w:val="16"/>
        </w:rPr>
        <w:t xml:space="preserve"> 23 Ustawy.</w:t>
      </w:r>
    </w:p>
    <w:sectPr w:rsidR="001637B9" w:rsidRPr="00030B99" w:rsidSect="006D35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34744"/>
    <w:rsid w:val="00020A69"/>
    <w:rsid w:val="00030B99"/>
    <w:rsid w:val="000D06FC"/>
    <w:rsid w:val="001637B9"/>
    <w:rsid w:val="003322DC"/>
    <w:rsid w:val="003833A5"/>
    <w:rsid w:val="00413948"/>
    <w:rsid w:val="004828CC"/>
    <w:rsid w:val="00551809"/>
    <w:rsid w:val="00560D04"/>
    <w:rsid w:val="00561798"/>
    <w:rsid w:val="0060195C"/>
    <w:rsid w:val="00620D22"/>
    <w:rsid w:val="00651390"/>
    <w:rsid w:val="00687BA1"/>
    <w:rsid w:val="006D1CE9"/>
    <w:rsid w:val="006D359A"/>
    <w:rsid w:val="00713F72"/>
    <w:rsid w:val="0075738A"/>
    <w:rsid w:val="00803F44"/>
    <w:rsid w:val="00810B03"/>
    <w:rsid w:val="00834744"/>
    <w:rsid w:val="00906B09"/>
    <w:rsid w:val="009278EE"/>
    <w:rsid w:val="00954F36"/>
    <w:rsid w:val="009E4652"/>
    <w:rsid w:val="00A47ACC"/>
    <w:rsid w:val="00AA5BC6"/>
    <w:rsid w:val="00AB58A8"/>
    <w:rsid w:val="00AF68F2"/>
    <w:rsid w:val="00CD1007"/>
    <w:rsid w:val="00DA10EA"/>
    <w:rsid w:val="00DC3B55"/>
    <w:rsid w:val="00DE7FE5"/>
    <w:rsid w:val="00E07096"/>
    <w:rsid w:val="00EB27F2"/>
    <w:rsid w:val="00F271EC"/>
    <w:rsid w:val="00F27886"/>
    <w:rsid w:val="00F6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4744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34744"/>
    <w:rPr>
      <w:rFonts w:ascii="Arial" w:eastAsia="Times New Roman" w:hAnsi="Arial" w:cs="Times New Roman"/>
      <w:szCs w:val="20"/>
      <w:lang w:eastAsia="pl-PL"/>
    </w:rPr>
  </w:style>
  <w:style w:type="paragraph" w:customStyle="1" w:styleId="Tekstpodstawowy23">
    <w:name w:val="Tekst podstawowy 23"/>
    <w:basedOn w:val="Normalny"/>
    <w:rsid w:val="0083474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E07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3</cp:revision>
  <cp:lastPrinted>2017-04-18T08:24:00Z</cp:lastPrinted>
  <dcterms:created xsi:type="dcterms:W3CDTF">2017-06-01T08:12:00Z</dcterms:created>
  <dcterms:modified xsi:type="dcterms:W3CDTF">2017-06-01T08:14:00Z</dcterms:modified>
</cp:coreProperties>
</file>