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70C" w:rsidRPr="0055770C" w:rsidRDefault="0055770C" w:rsidP="0055770C">
      <w:pPr>
        <w:pBdr>
          <w:bottom w:val="single" w:sz="6" w:space="1" w:color="auto"/>
        </w:pBdr>
        <w:suppressAutoHyphens w:val="0"/>
        <w:overflowPunct/>
        <w:jc w:val="center"/>
        <w:rPr>
          <w:rFonts w:ascii="Arial" w:hAnsi="Arial" w:cs="Arial"/>
          <w:vanish/>
          <w:kern w:val="0"/>
          <w:sz w:val="16"/>
          <w:szCs w:val="16"/>
          <w:lang w:eastAsia="pl-PL"/>
        </w:rPr>
      </w:pPr>
      <w:r w:rsidRPr="0055770C">
        <w:rPr>
          <w:rFonts w:ascii="Arial" w:hAnsi="Arial" w:cs="Arial"/>
          <w:vanish/>
          <w:kern w:val="0"/>
          <w:sz w:val="16"/>
          <w:szCs w:val="16"/>
          <w:lang w:eastAsia="pl-PL"/>
        </w:rPr>
        <w:t>Początek formularza</w:t>
      </w:r>
    </w:p>
    <w:p w:rsidR="0055770C" w:rsidRPr="0055770C" w:rsidRDefault="0055770C" w:rsidP="0055770C">
      <w:pPr>
        <w:suppressAutoHyphens w:val="0"/>
        <w:overflowPunct/>
        <w:spacing w:after="240"/>
        <w:rPr>
          <w:rFonts w:ascii="Times New Roman" w:hAnsi="Times New Roman" w:cs="Times New Roman"/>
          <w:kern w:val="0"/>
          <w:lang w:eastAsia="pl-PL"/>
        </w:rPr>
      </w:pPr>
      <w:r w:rsidRPr="0055770C">
        <w:rPr>
          <w:rFonts w:ascii="Times New Roman" w:hAnsi="Times New Roman" w:cs="Times New Roman"/>
          <w:kern w:val="0"/>
          <w:lang w:eastAsia="pl-PL"/>
        </w:rPr>
        <w:br/>
      </w:r>
      <w:r w:rsidRPr="0055770C">
        <w:rPr>
          <w:rFonts w:ascii="Times New Roman" w:hAnsi="Times New Roman" w:cs="Times New Roman"/>
          <w:kern w:val="0"/>
          <w:lang w:eastAsia="pl-PL"/>
        </w:rPr>
        <w:br/>
        <w:t xml:space="preserve">Ogłoszenie nr 598843-N-2017 z dnia 2017-10-09 r. </w:t>
      </w:r>
    </w:p>
    <w:p w:rsidR="0055770C" w:rsidRPr="0055770C" w:rsidRDefault="0055770C" w:rsidP="0055770C">
      <w:pPr>
        <w:suppressAutoHyphens w:val="0"/>
        <w:overflowPunct/>
        <w:jc w:val="center"/>
        <w:rPr>
          <w:rFonts w:ascii="Times New Roman" w:hAnsi="Times New Roman" w:cs="Times New Roman"/>
          <w:kern w:val="0"/>
          <w:lang w:eastAsia="pl-PL"/>
        </w:rPr>
      </w:pPr>
      <w:r w:rsidRPr="0055770C">
        <w:rPr>
          <w:rFonts w:ascii="Times New Roman" w:hAnsi="Times New Roman" w:cs="Times New Roman"/>
          <w:kern w:val="0"/>
          <w:lang w:eastAsia="pl-PL"/>
        </w:rPr>
        <w:t>Zarząd Budynków Komunalnych: Likwidacja niskiej emisji w budynku przy ul. Kalwaryjskiej 37/2 i 9 w Krakowie - zmiana na ogrzewania elektryczne.</w:t>
      </w:r>
      <w:r w:rsidRPr="0055770C">
        <w:rPr>
          <w:rFonts w:ascii="Times New Roman" w:hAnsi="Times New Roman" w:cs="Times New Roman"/>
          <w:kern w:val="0"/>
          <w:lang w:eastAsia="pl-PL"/>
        </w:rPr>
        <w:br/>
        <w:t xml:space="preserve">OGŁOSZENIE O ZAMÓWIENIU - Roboty budowlane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Zamieszczanie ogłoszenia:</w:t>
      </w:r>
      <w:r w:rsidRPr="0055770C">
        <w:rPr>
          <w:rFonts w:ascii="Times New Roman" w:hAnsi="Times New Roman" w:cs="Times New Roman"/>
          <w:kern w:val="0"/>
          <w:lang w:eastAsia="pl-PL"/>
        </w:rPr>
        <w:t xml:space="preserve"> Zamieszczanie obowiązkowe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Ogłoszenie dotyczy:</w:t>
      </w:r>
      <w:r w:rsidRPr="0055770C">
        <w:rPr>
          <w:rFonts w:ascii="Times New Roman" w:hAnsi="Times New Roman" w:cs="Times New Roman"/>
          <w:kern w:val="0"/>
          <w:lang w:eastAsia="pl-PL"/>
        </w:rPr>
        <w:t xml:space="preserve"> Zamówienia publicznego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Zamówienie dotyczy projektu lub programu współfinansowanego ze środków Unii Europejskiej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Tak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Nazwa projektu lub programu</w:t>
      </w:r>
      <w:r>
        <w:rPr>
          <w:rFonts w:ascii="Times New Roman" w:hAnsi="Times New Roman" w:cs="Times New Roman"/>
          <w:kern w:val="0"/>
          <w:lang w:eastAsia="pl-PL"/>
        </w:rPr>
        <w:t xml:space="preserv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Nie </w:t>
      </w:r>
      <w:r w:rsidRPr="0055770C">
        <w:rPr>
          <w:rFonts w:ascii="Times New Roman" w:hAnsi="Times New Roman" w:cs="Times New Roman"/>
          <w:kern w:val="0"/>
          <w:lang w:eastAsia="pl-PL"/>
        </w:rPr>
        <w:br/>
        <w:t xml:space="preserve">Należy podać minimalny procentowy wskaźnik zatrudnienia osób należących do jednej lub więcej kategorii, o których mowa w art. 22 ust. 2 ustawy </w:t>
      </w:r>
      <w:proofErr w:type="spellStart"/>
      <w:r w:rsidRPr="0055770C">
        <w:rPr>
          <w:rFonts w:ascii="Times New Roman" w:hAnsi="Times New Roman" w:cs="Times New Roman"/>
          <w:kern w:val="0"/>
          <w:lang w:eastAsia="pl-PL"/>
        </w:rPr>
        <w:t>Pzp</w:t>
      </w:r>
      <w:proofErr w:type="spellEnd"/>
      <w:r w:rsidRPr="0055770C">
        <w:rPr>
          <w:rFonts w:ascii="Times New Roman" w:hAnsi="Times New Roman" w:cs="Times New Roman"/>
          <w:kern w:val="0"/>
          <w:lang w:eastAsia="pl-PL"/>
        </w:rPr>
        <w:t>, nie mniejszy niż 30%, osób zatrudnionych przez zakłady pracy chronionej lub wykon</w:t>
      </w:r>
      <w:r>
        <w:rPr>
          <w:rFonts w:ascii="Times New Roman" w:hAnsi="Times New Roman" w:cs="Times New Roman"/>
          <w:kern w:val="0"/>
          <w:lang w:eastAsia="pl-PL"/>
        </w:rPr>
        <w:t xml:space="preserve">awców albo ich jednostki (w %)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u w:val="single"/>
          <w:lang w:eastAsia="pl-PL"/>
        </w:rPr>
        <w:t>SEKCJA I: ZAMAWIAJĄCY</w:t>
      </w:r>
      <w:r w:rsidRPr="0055770C">
        <w:rPr>
          <w:rFonts w:ascii="Times New Roman" w:hAnsi="Times New Roman" w:cs="Times New Roman"/>
          <w:kern w:val="0"/>
          <w:lang w:eastAsia="pl-PL"/>
        </w:rPr>
        <w:t xml:space="preserv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Postępowanie przeprowadza centralny zamawiający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Nie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Postępowanie przeprowadza podmiot, któremu zamawiający powierzył/powierzyli przeprowadzenie postępowania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Nie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Informacje na temat podmiotu któremu zamawiający powierzył/powierzyli prowadzenie postępowania:</w:t>
      </w:r>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Postępowanie jest przeprowadzane wspólnie przez zamawiających</w:t>
      </w:r>
      <w:r w:rsidRPr="0055770C">
        <w:rPr>
          <w:rFonts w:ascii="Times New Roman" w:hAnsi="Times New Roman" w:cs="Times New Roman"/>
          <w:kern w:val="0"/>
          <w:lang w:eastAsia="pl-PL"/>
        </w:rPr>
        <w:t xml:space="preserv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Nie </w:t>
      </w:r>
      <w:r w:rsidRPr="0055770C">
        <w:rPr>
          <w:rFonts w:ascii="Times New Roman" w:hAnsi="Times New Roman" w:cs="Times New Roman"/>
          <w:kern w:val="0"/>
          <w:lang w:eastAsia="pl-PL"/>
        </w:rPr>
        <w:br/>
        <w:t>Jeżeli tak, należy wymienić zamawiających, którzy wspólnie przeprowadzają postępowanie oraz podać adresy ich siedzib, krajowe numery identyfikacyjne oraz osoby do kontakt</w:t>
      </w:r>
      <w:r>
        <w:rPr>
          <w:rFonts w:ascii="Times New Roman" w:hAnsi="Times New Roman" w:cs="Times New Roman"/>
          <w:kern w:val="0"/>
          <w:lang w:eastAsia="pl-PL"/>
        </w:rPr>
        <w:t xml:space="preserve">ów wraz z danymi do kontaktów: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Postępowanie jest przeprowadzane wspólnie z zamawiającymi z innych państw członkowskich Unii Europejskiej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Nie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W przypadku przeprowadzania postępowania wspólnie z zamawiającymi z innych państw członkowskich Unii Europejskiej – mające zastosowanie krajowe prawo zamówień publicznych:</w:t>
      </w:r>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Informacje dodatkowe:</w:t>
      </w:r>
      <w:r w:rsidRPr="0055770C">
        <w:rPr>
          <w:rFonts w:ascii="Times New Roman" w:hAnsi="Times New Roman" w:cs="Times New Roman"/>
          <w:kern w:val="0"/>
          <w:lang w:eastAsia="pl-PL"/>
        </w:rPr>
        <w:t xml:space="preserv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I. 1) NAZWA I ADRES: </w:t>
      </w:r>
      <w:r w:rsidRPr="0055770C">
        <w:rPr>
          <w:rFonts w:ascii="Times New Roman" w:hAnsi="Times New Roman" w:cs="Times New Roman"/>
          <w:kern w:val="0"/>
          <w:lang w:eastAsia="pl-PL"/>
        </w:rPr>
        <w:t xml:space="preserve">Zarząd Budynków Komunalnych, krajowy numer identyfikacyjny 35076836500000, ul. Bolesława Czerwieńskiego  16 , 31-319   Kraków, woj. małopolskie, państwo Polska, tel. 126 166 222, , e-mail barbara.batko@zbk.krakow.pl, , faks 126 166 229. </w:t>
      </w:r>
      <w:r w:rsidRPr="0055770C">
        <w:rPr>
          <w:rFonts w:ascii="Times New Roman" w:hAnsi="Times New Roman" w:cs="Times New Roman"/>
          <w:kern w:val="0"/>
          <w:lang w:eastAsia="pl-PL"/>
        </w:rPr>
        <w:br/>
        <w:t xml:space="preserve">Adres strony internetowej (URL): www.zbk.krakow.pl </w:t>
      </w:r>
      <w:r w:rsidRPr="0055770C">
        <w:rPr>
          <w:rFonts w:ascii="Times New Roman" w:hAnsi="Times New Roman" w:cs="Times New Roman"/>
          <w:kern w:val="0"/>
          <w:lang w:eastAsia="pl-PL"/>
        </w:rPr>
        <w:br/>
        <w:t xml:space="preserve">Adres profilu nabywcy: </w:t>
      </w:r>
      <w:r w:rsidRPr="0055770C">
        <w:rPr>
          <w:rFonts w:ascii="Times New Roman" w:hAnsi="Times New Roman" w:cs="Times New Roman"/>
          <w:kern w:val="0"/>
          <w:lang w:eastAsia="pl-PL"/>
        </w:rPr>
        <w:br/>
        <w:t xml:space="preserve">Adres strony internetowej pod którym można uzyskać dostęp do narzędzi i urządzeń lub formatów plików, które nie są ogólnie dostępne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I. 2) RODZAJ ZAMAWIAJĄCEGO: </w:t>
      </w:r>
      <w:r>
        <w:rPr>
          <w:rFonts w:ascii="Times New Roman" w:hAnsi="Times New Roman" w:cs="Times New Roman"/>
          <w:kern w:val="0"/>
          <w:lang w:eastAsia="pl-PL"/>
        </w:rPr>
        <w:t xml:space="preserve">Administracja samorządowa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I.3) WSPÓLNE UDZIELANIE ZAMÓWIENIA </w:t>
      </w:r>
      <w:r w:rsidRPr="0055770C">
        <w:rPr>
          <w:rFonts w:ascii="Times New Roman" w:hAnsi="Times New Roman" w:cs="Times New Roman"/>
          <w:b/>
          <w:bCs/>
          <w:i/>
          <w:iCs/>
          <w:kern w:val="0"/>
          <w:lang w:eastAsia="pl-PL"/>
        </w:rPr>
        <w:t>(jeżeli dotyczy)</w:t>
      </w:r>
      <w:r w:rsidRPr="0055770C">
        <w:rPr>
          <w:rFonts w:ascii="Times New Roman" w:hAnsi="Times New Roman" w:cs="Times New Roman"/>
          <w:b/>
          <w:bCs/>
          <w:kern w:val="0"/>
          <w:lang w:eastAsia="pl-PL"/>
        </w:rPr>
        <w:t xml:space="preserv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w:t>
      </w:r>
      <w:r>
        <w:rPr>
          <w:rFonts w:ascii="Times New Roman" w:hAnsi="Times New Roman" w:cs="Times New Roman"/>
          <w:kern w:val="0"/>
          <w:lang w:eastAsia="pl-PL"/>
        </w:rPr>
        <w:t xml:space="preserve">ych):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I.4) KOMUNIKACJA: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Nieograniczony, pełny i bezpośredni dostęp do dokumentów z postępowania można uzyskać pod adresem (URL)</w:t>
      </w:r>
      <w:r w:rsidRPr="0055770C">
        <w:rPr>
          <w:rFonts w:ascii="Times New Roman" w:hAnsi="Times New Roman" w:cs="Times New Roman"/>
          <w:kern w:val="0"/>
          <w:lang w:eastAsia="pl-PL"/>
        </w:rPr>
        <w:t xml:space="preserv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lastRenderedPageBreak/>
        <w:t xml:space="preserve">Tak </w:t>
      </w:r>
      <w:r w:rsidRPr="0055770C">
        <w:rPr>
          <w:rFonts w:ascii="Times New Roman" w:hAnsi="Times New Roman" w:cs="Times New Roman"/>
          <w:kern w:val="0"/>
          <w:lang w:eastAsia="pl-PL"/>
        </w:rPr>
        <w:br/>
        <w:t xml:space="preserve">www.zbk.krakow.pl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Adres strony internetowej, na której zamieszczona będzie specyfikacja istotnych warunków zamówienia </w:t>
      </w:r>
    </w:p>
    <w:p w:rsidR="0055770C" w:rsidRPr="0055770C" w:rsidRDefault="0055770C" w:rsidP="0055770C">
      <w:pPr>
        <w:suppressAutoHyphens w:val="0"/>
        <w:overflowPunct/>
        <w:rPr>
          <w:rFonts w:ascii="Times New Roman" w:hAnsi="Times New Roman" w:cs="Times New Roman"/>
          <w:kern w:val="0"/>
          <w:lang w:eastAsia="pl-PL"/>
        </w:rPr>
      </w:pPr>
      <w:r>
        <w:rPr>
          <w:rFonts w:ascii="Times New Roman" w:hAnsi="Times New Roman" w:cs="Times New Roman"/>
          <w:kern w:val="0"/>
          <w:lang w:eastAsia="pl-PL"/>
        </w:rPr>
        <w:t xml:space="preserve">Nie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Dostęp do dokumentów z postępowania jest ograniczony - więcej informacji można uzyskać pod adresem </w:t>
      </w:r>
    </w:p>
    <w:p w:rsidR="0055770C" w:rsidRPr="0055770C" w:rsidRDefault="0055770C" w:rsidP="0055770C">
      <w:pPr>
        <w:suppressAutoHyphens w:val="0"/>
        <w:overflowPunct/>
        <w:rPr>
          <w:rFonts w:ascii="Times New Roman" w:hAnsi="Times New Roman" w:cs="Times New Roman"/>
          <w:kern w:val="0"/>
          <w:lang w:eastAsia="pl-PL"/>
        </w:rPr>
      </w:pPr>
      <w:r>
        <w:rPr>
          <w:rFonts w:ascii="Times New Roman" w:hAnsi="Times New Roman" w:cs="Times New Roman"/>
          <w:kern w:val="0"/>
          <w:lang w:eastAsia="pl-PL"/>
        </w:rPr>
        <w:t xml:space="preserve">Nie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Oferty lub wnioski o dopuszczenie do udziału w postępowaniu należy przesyłać:</w:t>
      </w:r>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Elektronicznie</w:t>
      </w:r>
      <w:r w:rsidRPr="0055770C">
        <w:rPr>
          <w:rFonts w:ascii="Times New Roman" w:hAnsi="Times New Roman" w:cs="Times New Roman"/>
          <w:kern w:val="0"/>
          <w:lang w:eastAsia="pl-PL"/>
        </w:rPr>
        <w:t xml:space="preserve"> </w:t>
      </w:r>
    </w:p>
    <w:p w:rsidR="0055770C" w:rsidRPr="0055770C" w:rsidRDefault="0055770C" w:rsidP="0055770C">
      <w:pPr>
        <w:suppressAutoHyphens w:val="0"/>
        <w:overflowPunct/>
        <w:rPr>
          <w:rFonts w:ascii="Times New Roman" w:hAnsi="Times New Roman" w:cs="Times New Roman"/>
          <w:kern w:val="0"/>
          <w:lang w:eastAsia="pl-PL"/>
        </w:rPr>
      </w:pPr>
      <w:r>
        <w:rPr>
          <w:rFonts w:ascii="Times New Roman" w:hAnsi="Times New Roman" w:cs="Times New Roman"/>
          <w:kern w:val="0"/>
          <w:lang w:eastAsia="pl-PL"/>
        </w:rPr>
        <w:t xml:space="preserve">Nie </w:t>
      </w:r>
      <w:r>
        <w:rPr>
          <w:rFonts w:ascii="Times New Roman" w:hAnsi="Times New Roman" w:cs="Times New Roman"/>
          <w:kern w:val="0"/>
          <w:lang w:eastAsia="pl-PL"/>
        </w:rPr>
        <w:br/>
        <w:t xml:space="preserve">adres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Dopuszczone jest przesłanie ofert lub wniosków o dopuszczenie do udziału w postępowaniu w inny sposób:</w:t>
      </w:r>
      <w:r>
        <w:rPr>
          <w:rFonts w:ascii="Times New Roman" w:hAnsi="Times New Roman" w:cs="Times New Roman"/>
          <w:kern w:val="0"/>
          <w:lang w:eastAsia="pl-PL"/>
        </w:rPr>
        <w:t xml:space="preserve"> </w:t>
      </w:r>
      <w:r>
        <w:rPr>
          <w:rFonts w:ascii="Times New Roman" w:hAnsi="Times New Roman" w:cs="Times New Roman"/>
          <w:kern w:val="0"/>
          <w:lang w:eastAsia="pl-PL"/>
        </w:rPr>
        <w:br/>
        <w:t xml:space="preserve">Nie </w:t>
      </w:r>
      <w:r>
        <w:rPr>
          <w:rFonts w:ascii="Times New Roman" w:hAnsi="Times New Roman" w:cs="Times New Roman"/>
          <w:kern w:val="0"/>
          <w:lang w:eastAsia="pl-PL"/>
        </w:rPr>
        <w:br/>
        <w:t xml:space="preserve">Inny sposób: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Wymagane jest przesłanie ofert lub wniosków o dopuszczenie do udziału w postępowaniu w inny sposób:</w:t>
      </w:r>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t xml:space="preserve">Tak </w:t>
      </w:r>
      <w:r w:rsidRPr="0055770C">
        <w:rPr>
          <w:rFonts w:ascii="Times New Roman" w:hAnsi="Times New Roman" w:cs="Times New Roman"/>
          <w:kern w:val="0"/>
          <w:lang w:eastAsia="pl-PL"/>
        </w:rPr>
        <w:br/>
        <w:t xml:space="preserve">Inny sposób: </w:t>
      </w:r>
      <w:r w:rsidRPr="0055770C">
        <w:rPr>
          <w:rFonts w:ascii="Times New Roman" w:hAnsi="Times New Roman" w:cs="Times New Roman"/>
          <w:kern w:val="0"/>
          <w:lang w:eastAsia="pl-PL"/>
        </w:rPr>
        <w:br/>
        <w:t xml:space="preserve">Wniosek należy złożyć w formie pisemnej w trwale zamkniętej kopercie lub opakowaniu za pośrednictwem operatora pocztowego, osobiście, za pośrednictwem posłańca </w:t>
      </w:r>
      <w:r w:rsidRPr="0055770C">
        <w:rPr>
          <w:rFonts w:ascii="Times New Roman" w:hAnsi="Times New Roman" w:cs="Times New Roman"/>
          <w:kern w:val="0"/>
          <w:lang w:eastAsia="pl-PL"/>
        </w:rPr>
        <w:br/>
        <w:t xml:space="preserve">Adres: </w:t>
      </w:r>
      <w:r w:rsidRPr="0055770C">
        <w:rPr>
          <w:rFonts w:ascii="Times New Roman" w:hAnsi="Times New Roman" w:cs="Times New Roman"/>
          <w:kern w:val="0"/>
          <w:lang w:eastAsia="pl-PL"/>
        </w:rPr>
        <w:br/>
        <w:t xml:space="preserve">Zarząd Budynków Komunalnych w Krakowie, ul. Bolesława Czerwieńskiego 16, Dziennik Podawczy na parterze, czynne w godz. pn-pt 8:00-15:00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Komunikacja elektroniczna wymaga korzystania z narzędzi i urządzeń lub formatów plików, które nie są ogólnie dostępne</w:t>
      </w:r>
      <w:r w:rsidRPr="0055770C">
        <w:rPr>
          <w:rFonts w:ascii="Times New Roman" w:hAnsi="Times New Roman" w:cs="Times New Roman"/>
          <w:kern w:val="0"/>
          <w:lang w:eastAsia="pl-PL"/>
        </w:rPr>
        <w:t xml:space="preserv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Nie </w:t>
      </w:r>
      <w:r w:rsidRPr="0055770C">
        <w:rPr>
          <w:rFonts w:ascii="Times New Roman" w:hAnsi="Times New Roman" w:cs="Times New Roman"/>
          <w:kern w:val="0"/>
          <w:lang w:eastAsia="pl-PL"/>
        </w:rPr>
        <w:br/>
        <w:t>Nieograniczony, pełny, bezpośredni i bezpłatny dostęp do tych narzędzi można uzyskać pod adre</w:t>
      </w:r>
      <w:r>
        <w:rPr>
          <w:rFonts w:ascii="Times New Roman" w:hAnsi="Times New Roman" w:cs="Times New Roman"/>
          <w:kern w:val="0"/>
          <w:lang w:eastAsia="pl-PL"/>
        </w:rPr>
        <w:t xml:space="preserve">sem: (URL)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u w:val="single"/>
          <w:lang w:eastAsia="pl-PL"/>
        </w:rPr>
        <w:t xml:space="preserve">SEKCJA II: PRZEDMIOT ZAMÓWIENIA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II.1) Nazwa nadana zamówieniu przez zamawiającego: </w:t>
      </w:r>
      <w:r w:rsidRPr="0055770C">
        <w:rPr>
          <w:rFonts w:ascii="Times New Roman" w:hAnsi="Times New Roman" w:cs="Times New Roman"/>
          <w:kern w:val="0"/>
          <w:lang w:eastAsia="pl-PL"/>
        </w:rPr>
        <w:t xml:space="preserve">Likwidacja niskiej emisji w budynku przy ul. Kalwaryjskiej 37/2 i 9 w Krakowie - zmiana na ogrzewania elektryczne.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Numer referencyjny: </w:t>
      </w:r>
      <w:r w:rsidRPr="0055770C">
        <w:rPr>
          <w:rFonts w:ascii="Times New Roman" w:hAnsi="Times New Roman" w:cs="Times New Roman"/>
          <w:kern w:val="0"/>
          <w:lang w:eastAsia="pl-PL"/>
        </w:rPr>
        <w:t xml:space="preserve">104/2017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Przed wszczęciem postępowania o udzielenie zamówienia przeprowadzono dialog techniczny </w:t>
      </w:r>
    </w:p>
    <w:p w:rsidR="0055770C" w:rsidRPr="0055770C" w:rsidRDefault="0055770C" w:rsidP="0055770C">
      <w:pPr>
        <w:suppressAutoHyphens w:val="0"/>
        <w:overflowPunct/>
        <w:jc w:val="both"/>
        <w:rPr>
          <w:rFonts w:ascii="Times New Roman" w:hAnsi="Times New Roman" w:cs="Times New Roman"/>
          <w:kern w:val="0"/>
          <w:lang w:eastAsia="pl-PL"/>
        </w:rPr>
      </w:pPr>
      <w:r w:rsidRPr="0055770C">
        <w:rPr>
          <w:rFonts w:ascii="Times New Roman" w:hAnsi="Times New Roman" w:cs="Times New Roman"/>
          <w:kern w:val="0"/>
          <w:lang w:eastAsia="pl-PL"/>
        </w:rPr>
        <w:t xml:space="preserve">Nie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II.2) Rodzaj zamówienia: </w:t>
      </w:r>
      <w:r w:rsidRPr="0055770C">
        <w:rPr>
          <w:rFonts w:ascii="Times New Roman" w:hAnsi="Times New Roman" w:cs="Times New Roman"/>
          <w:kern w:val="0"/>
          <w:lang w:eastAsia="pl-PL"/>
        </w:rPr>
        <w:t xml:space="preserve">Roboty budowlane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II.3) Informacja o możliwości składania ofert częściowych</w:t>
      </w:r>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t xml:space="preserve">Zamówienie podzielone jest na części: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Nie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Oferty lub wnioski o dopuszczenie do udziału w postępowaniu można składać w odniesieniu do:</w:t>
      </w:r>
      <w:r>
        <w:rPr>
          <w:rFonts w:ascii="Times New Roman" w:hAnsi="Times New Roman" w:cs="Times New Roman"/>
          <w:kern w:val="0"/>
          <w:lang w:eastAsia="pl-PL"/>
        </w:rPr>
        <w:t xml:space="preserv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Zamawiający zastrzega sobie prawo do udzielenia łącznie następujących części lub grup części:</w:t>
      </w:r>
      <w:r>
        <w:rPr>
          <w:rFonts w:ascii="Times New Roman" w:hAnsi="Times New Roman" w:cs="Times New Roman"/>
          <w:kern w:val="0"/>
          <w:lang w:eastAsia="pl-PL"/>
        </w:rPr>
        <w:t xml:space="preserv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Maksymalna liczba części zamówienia, na które może zostać udzielone zamówienie jednemu wykonawcy:</w:t>
      </w:r>
      <w:r>
        <w:rPr>
          <w:rFonts w:ascii="Times New Roman" w:hAnsi="Times New Roman" w:cs="Times New Roman"/>
          <w:kern w:val="0"/>
          <w:lang w:eastAsia="pl-PL"/>
        </w:rPr>
        <w:t xml:space="preserv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II.4) Krótki opis przedmiotu zamówienia </w:t>
      </w:r>
      <w:r w:rsidRPr="0055770C">
        <w:rPr>
          <w:rFonts w:ascii="Times New Roman" w:hAnsi="Times New Roman" w:cs="Times New Roman"/>
          <w:i/>
          <w:iCs/>
          <w:kern w:val="0"/>
          <w:lang w:eastAsia="pl-PL"/>
        </w:rPr>
        <w:t>(wielkość, zakres, rodzaj i ilość dostaw, usług lub robót budowlanych lub określenie zapotrzebowania i wymagań )</w:t>
      </w:r>
      <w:r w:rsidRPr="0055770C">
        <w:rPr>
          <w:rFonts w:ascii="Times New Roman" w:hAnsi="Times New Roman" w:cs="Times New Roman"/>
          <w:b/>
          <w:bCs/>
          <w:kern w:val="0"/>
          <w:lang w:eastAsia="pl-PL"/>
        </w:rPr>
        <w:t xml:space="preserve"> a w przypadku partnerstwa innowacyjnego - określenie zapotrzebowania na innowacyjny produkt, usługę lub roboty budowlane: </w:t>
      </w:r>
      <w:r w:rsidRPr="0055770C">
        <w:rPr>
          <w:rFonts w:ascii="Times New Roman" w:hAnsi="Times New Roman" w:cs="Times New Roman"/>
          <w:kern w:val="0"/>
          <w:lang w:eastAsia="pl-PL"/>
        </w:rPr>
        <w:t xml:space="preserve">Wykonanie projektu i remont instalacji elektrycznej WLZ, teletechnicznych i zasilania do lokali mieszkalnych w celu zamontowania ogrzewania elektrycznego i likwidacji palenisk węglowych w lokalach w budynku mieszkalnym z uzyskaniem wszelkich wymaganych prawem decyzji, pozwoleń i uzgodnień. Zamawiający opisał przedmiot zamówienia za pomocą załączników, min. wzoru umowy i programu funkcjonalno - użytkowego, które znajdują się na stronie internetowej Zamawiającego. Wymagany okres gwarancji na wykonane roboty: 60 miesięcy. Okres rękojmi za wady tożsamy z okresem gwarancji. Zamawiający, zgodnie z art. 29 ust. 3a ustawy </w:t>
      </w:r>
      <w:proofErr w:type="spellStart"/>
      <w:r w:rsidRPr="0055770C">
        <w:rPr>
          <w:rFonts w:ascii="Times New Roman" w:hAnsi="Times New Roman" w:cs="Times New Roman"/>
          <w:kern w:val="0"/>
          <w:lang w:eastAsia="pl-PL"/>
        </w:rPr>
        <w:t>Pzp</w:t>
      </w:r>
      <w:proofErr w:type="spellEnd"/>
      <w:r w:rsidRPr="0055770C">
        <w:rPr>
          <w:rFonts w:ascii="Times New Roman" w:hAnsi="Times New Roman" w:cs="Times New Roman"/>
          <w:kern w:val="0"/>
          <w:lang w:eastAsia="pl-PL"/>
        </w:rPr>
        <w:t xml:space="preserve">, wymaga zatrudnienia przez wykonawcę lub podwykonawcę na podstawie umowy o pracę osób wykonujących wskazane przez Zamawiającego następujące czynności w zakresie realizacji zamówienia: wykonywanie robót fizycznych : elektrycznych i ogólnobudowlanych. </w:t>
      </w:r>
      <w:r w:rsidRPr="0055770C">
        <w:rPr>
          <w:rFonts w:ascii="Times New Roman" w:hAnsi="Times New Roman" w:cs="Times New Roman"/>
          <w:kern w:val="0"/>
          <w:lang w:eastAsia="pl-PL"/>
        </w:rPr>
        <w:br/>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lastRenderedPageBreak/>
        <w:t xml:space="preserve">II.5) Główny kod CPV: </w:t>
      </w:r>
      <w:r w:rsidRPr="0055770C">
        <w:rPr>
          <w:rFonts w:ascii="Times New Roman" w:hAnsi="Times New Roman" w:cs="Times New Roman"/>
          <w:kern w:val="0"/>
          <w:lang w:eastAsia="pl-PL"/>
        </w:rPr>
        <w:t xml:space="preserve">45310000-3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Dodatkowe kody CPV:</w:t>
      </w:r>
      <w:r w:rsidRPr="0055770C">
        <w:rPr>
          <w:rFonts w:ascii="Times New Roman" w:hAnsi="Times New Roman" w:cs="Times New Roman"/>
          <w:kern w:val="0"/>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433"/>
      </w:tblGrid>
      <w:tr w:rsidR="0055770C" w:rsidRPr="0055770C" w:rsidTr="0055770C">
        <w:tc>
          <w:tcPr>
            <w:tcW w:w="1433" w:type="dxa"/>
            <w:tcBorders>
              <w:top w:val="single" w:sz="4" w:space="0" w:color="000000"/>
              <w:left w:val="single" w:sz="4" w:space="0" w:color="000000"/>
              <w:bottom w:val="single" w:sz="4" w:space="0" w:color="000000"/>
              <w:right w:val="single" w:sz="4" w:space="0" w:color="000000"/>
            </w:tcBorders>
            <w:vAlign w:val="center"/>
            <w:hideMark/>
          </w:tcPr>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Kod CPV</w:t>
            </w:r>
          </w:p>
        </w:tc>
      </w:tr>
      <w:tr w:rsidR="0055770C" w:rsidRPr="0055770C" w:rsidTr="0055770C">
        <w:tc>
          <w:tcPr>
            <w:tcW w:w="1433" w:type="dxa"/>
            <w:tcBorders>
              <w:top w:val="single" w:sz="4" w:space="0" w:color="000000"/>
              <w:left w:val="single" w:sz="4" w:space="0" w:color="000000"/>
              <w:bottom w:val="single" w:sz="4" w:space="0" w:color="000000"/>
              <w:right w:val="single" w:sz="4" w:space="0" w:color="000000"/>
            </w:tcBorders>
            <w:vAlign w:val="center"/>
            <w:hideMark/>
          </w:tcPr>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45420000-4</w:t>
            </w:r>
          </w:p>
        </w:tc>
      </w:tr>
      <w:tr w:rsidR="0055770C" w:rsidRPr="0055770C" w:rsidTr="0055770C">
        <w:tc>
          <w:tcPr>
            <w:tcW w:w="1433" w:type="dxa"/>
            <w:tcBorders>
              <w:top w:val="single" w:sz="4" w:space="0" w:color="000000"/>
              <w:left w:val="single" w:sz="4" w:space="0" w:color="000000"/>
              <w:bottom w:val="single" w:sz="4" w:space="0" w:color="000000"/>
              <w:right w:val="single" w:sz="4" w:space="0" w:color="000000"/>
            </w:tcBorders>
            <w:vAlign w:val="center"/>
            <w:hideMark/>
          </w:tcPr>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45442100-8</w:t>
            </w:r>
          </w:p>
        </w:tc>
      </w:tr>
      <w:tr w:rsidR="0055770C" w:rsidRPr="0055770C" w:rsidTr="0055770C">
        <w:tc>
          <w:tcPr>
            <w:tcW w:w="1433" w:type="dxa"/>
            <w:tcBorders>
              <w:top w:val="single" w:sz="4" w:space="0" w:color="000000"/>
              <w:left w:val="single" w:sz="4" w:space="0" w:color="000000"/>
              <w:bottom w:val="single" w:sz="4" w:space="0" w:color="000000"/>
              <w:right w:val="single" w:sz="4" w:space="0" w:color="000000"/>
            </w:tcBorders>
            <w:vAlign w:val="center"/>
            <w:hideMark/>
          </w:tcPr>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71320000-7</w:t>
            </w:r>
          </w:p>
        </w:tc>
      </w:tr>
    </w:tbl>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II.6) Całkowita wartość zamówienia </w:t>
      </w:r>
      <w:r w:rsidRPr="0055770C">
        <w:rPr>
          <w:rFonts w:ascii="Times New Roman" w:hAnsi="Times New Roman" w:cs="Times New Roman"/>
          <w:i/>
          <w:iCs/>
          <w:kern w:val="0"/>
          <w:lang w:eastAsia="pl-PL"/>
        </w:rPr>
        <w:t>(jeżeli zamawiający podaje informacje o wartości zamówienia)</w:t>
      </w:r>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t xml:space="preserve">Wartość bez VAT: </w:t>
      </w:r>
      <w:r w:rsidRPr="0055770C">
        <w:rPr>
          <w:rFonts w:ascii="Times New Roman" w:hAnsi="Times New Roman" w:cs="Times New Roman"/>
          <w:kern w:val="0"/>
          <w:lang w:eastAsia="pl-PL"/>
        </w:rPr>
        <w:br/>
        <w:t xml:space="preserve">Waluta: </w:t>
      </w:r>
      <w:r w:rsidRPr="0055770C">
        <w:rPr>
          <w:rFonts w:ascii="Times New Roman" w:hAnsi="Times New Roman" w:cs="Times New Roman"/>
          <w:kern w:val="0"/>
          <w:lang w:eastAsia="pl-PL"/>
        </w:rPr>
        <w:br/>
      </w:r>
      <w:r w:rsidRPr="0055770C">
        <w:rPr>
          <w:rFonts w:ascii="Times New Roman" w:hAnsi="Times New Roman" w:cs="Times New Roman"/>
          <w:i/>
          <w:iCs/>
          <w:kern w:val="0"/>
          <w:lang w:eastAsia="pl-PL"/>
        </w:rPr>
        <w:t>(w przypadku umów ramowych lub dynamicznego systemu zakupów – szacunkowa całkowita maksymalna wartość w całym okresie obowiązywania umowy ramowej lub dynamicznego systemu zakupów)</w:t>
      </w:r>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II.7) Czy przewiduje się udzielenie zamówień, o których mowa w art. 67 ust. 1 </w:t>
      </w:r>
      <w:proofErr w:type="spellStart"/>
      <w:r w:rsidRPr="0055770C">
        <w:rPr>
          <w:rFonts w:ascii="Times New Roman" w:hAnsi="Times New Roman" w:cs="Times New Roman"/>
          <w:b/>
          <w:bCs/>
          <w:kern w:val="0"/>
          <w:lang w:eastAsia="pl-PL"/>
        </w:rPr>
        <w:t>pkt</w:t>
      </w:r>
      <w:proofErr w:type="spellEnd"/>
      <w:r w:rsidRPr="0055770C">
        <w:rPr>
          <w:rFonts w:ascii="Times New Roman" w:hAnsi="Times New Roman" w:cs="Times New Roman"/>
          <w:b/>
          <w:bCs/>
          <w:kern w:val="0"/>
          <w:lang w:eastAsia="pl-PL"/>
        </w:rPr>
        <w:t xml:space="preserve"> 6 i 7 lub w art. 134 ust. 6 </w:t>
      </w:r>
      <w:proofErr w:type="spellStart"/>
      <w:r w:rsidRPr="0055770C">
        <w:rPr>
          <w:rFonts w:ascii="Times New Roman" w:hAnsi="Times New Roman" w:cs="Times New Roman"/>
          <w:b/>
          <w:bCs/>
          <w:kern w:val="0"/>
          <w:lang w:eastAsia="pl-PL"/>
        </w:rPr>
        <w:t>pkt</w:t>
      </w:r>
      <w:proofErr w:type="spellEnd"/>
      <w:r w:rsidRPr="0055770C">
        <w:rPr>
          <w:rFonts w:ascii="Times New Roman" w:hAnsi="Times New Roman" w:cs="Times New Roman"/>
          <w:b/>
          <w:bCs/>
          <w:kern w:val="0"/>
          <w:lang w:eastAsia="pl-PL"/>
        </w:rPr>
        <w:t xml:space="preserve"> 3 ustawy </w:t>
      </w:r>
      <w:proofErr w:type="spellStart"/>
      <w:r w:rsidRPr="0055770C">
        <w:rPr>
          <w:rFonts w:ascii="Times New Roman" w:hAnsi="Times New Roman" w:cs="Times New Roman"/>
          <w:b/>
          <w:bCs/>
          <w:kern w:val="0"/>
          <w:lang w:eastAsia="pl-PL"/>
        </w:rPr>
        <w:t>Pzp</w:t>
      </w:r>
      <w:proofErr w:type="spellEnd"/>
      <w:r w:rsidRPr="0055770C">
        <w:rPr>
          <w:rFonts w:ascii="Times New Roman" w:hAnsi="Times New Roman" w:cs="Times New Roman"/>
          <w:b/>
          <w:bCs/>
          <w:kern w:val="0"/>
          <w:lang w:eastAsia="pl-PL"/>
        </w:rPr>
        <w:t xml:space="preserve">: </w:t>
      </w:r>
      <w:r w:rsidRPr="0055770C">
        <w:rPr>
          <w:rFonts w:ascii="Times New Roman" w:hAnsi="Times New Roman" w:cs="Times New Roman"/>
          <w:kern w:val="0"/>
          <w:lang w:eastAsia="pl-PL"/>
        </w:rPr>
        <w:t xml:space="preserve">Tak </w:t>
      </w:r>
      <w:r w:rsidRPr="0055770C">
        <w:rPr>
          <w:rFonts w:ascii="Times New Roman" w:hAnsi="Times New Roman" w:cs="Times New Roman"/>
          <w:kern w:val="0"/>
          <w:lang w:eastAsia="pl-PL"/>
        </w:rPr>
        <w:br/>
        <w:t xml:space="preserve">Określenie przedmiotu, wielkości lub zakresu oraz warunków na jakich zostaną udzielone zamówienia, o których mowa w art. 67 ust. 1 </w:t>
      </w:r>
      <w:proofErr w:type="spellStart"/>
      <w:r w:rsidRPr="0055770C">
        <w:rPr>
          <w:rFonts w:ascii="Times New Roman" w:hAnsi="Times New Roman" w:cs="Times New Roman"/>
          <w:kern w:val="0"/>
          <w:lang w:eastAsia="pl-PL"/>
        </w:rPr>
        <w:t>pkt</w:t>
      </w:r>
      <w:proofErr w:type="spellEnd"/>
      <w:r w:rsidRPr="0055770C">
        <w:rPr>
          <w:rFonts w:ascii="Times New Roman" w:hAnsi="Times New Roman" w:cs="Times New Roman"/>
          <w:kern w:val="0"/>
          <w:lang w:eastAsia="pl-PL"/>
        </w:rPr>
        <w:t xml:space="preserve"> 6 lub w art. 134 ust. 6 </w:t>
      </w:r>
      <w:proofErr w:type="spellStart"/>
      <w:r w:rsidRPr="0055770C">
        <w:rPr>
          <w:rFonts w:ascii="Times New Roman" w:hAnsi="Times New Roman" w:cs="Times New Roman"/>
          <w:kern w:val="0"/>
          <w:lang w:eastAsia="pl-PL"/>
        </w:rPr>
        <w:t>pkt</w:t>
      </w:r>
      <w:proofErr w:type="spellEnd"/>
      <w:r w:rsidRPr="0055770C">
        <w:rPr>
          <w:rFonts w:ascii="Times New Roman" w:hAnsi="Times New Roman" w:cs="Times New Roman"/>
          <w:kern w:val="0"/>
          <w:lang w:eastAsia="pl-PL"/>
        </w:rPr>
        <w:t xml:space="preserve"> 3 ustawy </w:t>
      </w:r>
      <w:proofErr w:type="spellStart"/>
      <w:r w:rsidRPr="0055770C">
        <w:rPr>
          <w:rFonts w:ascii="Times New Roman" w:hAnsi="Times New Roman" w:cs="Times New Roman"/>
          <w:kern w:val="0"/>
          <w:lang w:eastAsia="pl-PL"/>
        </w:rPr>
        <w:t>Pzp</w:t>
      </w:r>
      <w:proofErr w:type="spellEnd"/>
      <w:r w:rsidRPr="0055770C">
        <w:rPr>
          <w:rFonts w:ascii="Times New Roman" w:hAnsi="Times New Roman" w:cs="Times New Roman"/>
          <w:kern w:val="0"/>
          <w:lang w:eastAsia="pl-PL"/>
        </w:rPr>
        <w:t xml:space="preserve">: Zamawiający przewiduje możliwość udzielenia zamówień, o których mowa w art. 67 ust. 1 </w:t>
      </w:r>
      <w:proofErr w:type="spellStart"/>
      <w:r w:rsidRPr="0055770C">
        <w:rPr>
          <w:rFonts w:ascii="Times New Roman" w:hAnsi="Times New Roman" w:cs="Times New Roman"/>
          <w:kern w:val="0"/>
          <w:lang w:eastAsia="pl-PL"/>
        </w:rPr>
        <w:t>pkt</w:t>
      </w:r>
      <w:proofErr w:type="spellEnd"/>
      <w:r w:rsidRPr="0055770C">
        <w:rPr>
          <w:rFonts w:ascii="Times New Roman" w:hAnsi="Times New Roman" w:cs="Times New Roman"/>
          <w:kern w:val="0"/>
          <w:lang w:eastAsia="pl-PL"/>
        </w:rPr>
        <w:t xml:space="preserve"> 6 Ustawy, zgodnych z jego przedmiotem, stanowiących nie więcej niż 20 % wartości szacunkowej niniejszego zamówienia (po wcześniejszych negocjacjach z Wykonawcą; ceny nie mogą przekroczyć średnich cen SEKOCENBUD na dany kwartał).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II.8) Okres, w którym realizowane będzie zamówienie lub okres, na który została zawarta umowa ramowa lub okres, na który został ustanowiony dynamiczny system zakupów:</w:t>
      </w:r>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t>miesiącach:   </w:t>
      </w:r>
      <w:r w:rsidRPr="0055770C">
        <w:rPr>
          <w:rFonts w:ascii="Times New Roman" w:hAnsi="Times New Roman" w:cs="Times New Roman"/>
          <w:i/>
          <w:iCs/>
          <w:kern w:val="0"/>
          <w:lang w:eastAsia="pl-PL"/>
        </w:rPr>
        <w:t xml:space="preserve"> lub </w:t>
      </w:r>
      <w:r w:rsidRPr="0055770C">
        <w:rPr>
          <w:rFonts w:ascii="Times New Roman" w:hAnsi="Times New Roman" w:cs="Times New Roman"/>
          <w:b/>
          <w:bCs/>
          <w:kern w:val="0"/>
          <w:lang w:eastAsia="pl-PL"/>
        </w:rPr>
        <w:t>dniach:</w:t>
      </w:r>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r>
      <w:r w:rsidRPr="0055770C">
        <w:rPr>
          <w:rFonts w:ascii="Times New Roman" w:hAnsi="Times New Roman" w:cs="Times New Roman"/>
          <w:i/>
          <w:iCs/>
          <w:kern w:val="0"/>
          <w:lang w:eastAsia="pl-PL"/>
        </w:rPr>
        <w:t>lub</w:t>
      </w:r>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data rozpoczęcia: </w:t>
      </w:r>
      <w:r w:rsidRPr="0055770C">
        <w:rPr>
          <w:rFonts w:ascii="Times New Roman" w:hAnsi="Times New Roman" w:cs="Times New Roman"/>
          <w:kern w:val="0"/>
          <w:lang w:eastAsia="pl-PL"/>
        </w:rPr>
        <w:t> </w:t>
      </w:r>
      <w:r w:rsidRPr="0055770C">
        <w:rPr>
          <w:rFonts w:ascii="Times New Roman" w:hAnsi="Times New Roman" w:cs="Times New Roman"/>
          <w:i/>
          <w:iCs/>
          <w:kern w:val="0"/>
          <w:lang w:eastAsia="pl-PL"/>
        </w:rPr>
        <w:t xml:space="preserve"> lub </w:t>
      </w:r>
      <w:r w:rsidRPr="0055770C">
        <w:rPr>
          <w:rFonts w:ascii="Times New Roman" w:hAnsi="Times New Roman" w:cs="Times New Roman"/>
          <w:b/>
          <w:bCs/>
          <w:kern w:val="0"/>
          <w:lang w:eastAsia="pl-PL"/>
        </w:rPr>
        <w:t xml:space="preserve">zakończenia: </w:t>
      </w:r>
      <w:r>
        <w:rPr>
          <w:rFonts w:ascii="Times New Roman" w:hAnsi="Times New Roman" w:cs="Times New Roman"/>
          <w:kern w:val="0"/>
          <w:lang w:eastAsia="pl-PL"/>
        </w:rPr>
        <w:t xml:space="preserve">2017-12-15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II.9) Informacje dodatkowe: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u w:val="single"/>
          <w:lang w:eastAsia="pl-PL"/>
        </w:rPr>
        <w:t xml:space="preserve">SEKCJA III: INFORMACJE O CHARAKTERZE PRAWNYM, EKONOMICZNYM, FINANSOWYM I TECHNICZNYM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III.1) WARUNKI UDZIAŁU W POSTĘPOWANIU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III.1.1) Kompetencje lub uprawnienia do prowadzenia określonej działalności zawodowej, o ile wynika to z odrębnych przepisów</w:t>
      </w:r>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t xml:space="preserve">Określenie warunków: </w:t>
      </w:r>
      <w:r w:rsidRPr="0055770C">
        <w:rPr>
          <w:rFonts w:ascii="Times New Roman" w:hAnsi="Times New Roman" w:cs="Times New Roman"/>
          <w:kern w:val="0"/>
          <w:lang w:eastAsia="pl-PL"/>
        </w:rPr>
        <w:br/>
        <w:t xml:space="preserve">Informacje dodatkowe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III.1.2) Sytuacja finansowa lub ekonomiczna </w:t>
      </w:r>
      <w:r w:rsidRPr="0055770C">
        <w:rPr>
          <w:rFonts w:ascii="Times New Roman" w:hAnsi="Times New Roman" w:cs="Times New Roman"/>
          <w:kern w:val="0"/>
          <w:lang w:eastAsia="pl-PL"/>
        </w:rPr>
        <w:br/>
        <w:t xml:space="preserve">Określenie warunków: </w:t>
      </w:r>
      <w:r w:rsidRPr="0055770C">
        <w:rPr>
          <w:rFonts w:ascii="Times New Roman" w:hAnsi="Times New Roman" w:cs="Times New Roman"/>
          <w:kern w:val="0"/>
          <w:lang w:eastAsia="pl-PL"/>
        </w:rPr>
        <w:br/>
        <w:t xml:space="preserve">Informacje dodatkowe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III.1.3) Zdolność techniczna lub zawodowa </w:t>
      </w:r>
      <w:r w:rsidRPr="0055770C">
        <w:rPr>
          <w:rFonts w:ascii="Times New Roman" w:hAnsi="Times New Roman" w:cs="Times New Roman"/>
          <w:kern w:val="0"/>
          <w:lang w:eastAsia="pl-PL"/>
        </w:rPr>
        <w:br/>
        <w:t xml:space="preserve">Określenie warunków: Wykonawca musi wykazać dysponowanie osobami zdolnymi do wykonania zamówienia, tj.: - osobą przewidzianą do pełnienia funkcji kierownika robót, uprawnioną do wykonywania samodzielnych funkcji technicznych w budownictwie bez ograniczeń (w zakresie przedmiotu zamówienia) w specjalności instalacyjnej w zakresie instalacji i urządzeń elektrycznych i elektroenergetycznych, - osobą przewidzianą do realizacji zamówienia uprawnioną do projektowania bez ograniczeń w specjalności instalacyjnej w zakresie instalacji i urządzeń elektrycznych i elektroenergetycznych, - osobą przewidzianą do realizacji zamówienia posiadająca aktualne świadectwo kwalifikacyjne (E) uprawniające do zajmowania się eksploatacją urządzeń, instalacji elektroenergetycznych wraz z uprawnieniami do wykonywania pomiarów do 1 </w:t>
      </w:r>
      <w:proofErr w:type="spellStart"/>
      <w:r w:rsidRPr="0055770C">
        <w:rPr>
          <w:rFonts w:ascii="Times New Roman" w:hAnsi="Times New Roman" w:cs="Times New Roman"/>
          <w:kern w:val="0"/>
          <w:lang w:eastAsia="pl-PL"/>
        </w:rPr>
        <w:t>kV</w:t>
      </w:r>
      <w:proofErr w:type="spellEnd"/>
      <w:r w:rsidRPr="0055770C">
        <w:rPr>
          <w:rFonts w:ascii="Times New Roman" w:hAnsi="Times New Roman" w:cs="Times New Roman"/>
          <w:kern w:val="0"/>
          <w:lang w:eastAsia="pl-PL"/>
        </w:rPr>
        <w:t xml:space="preserve">, - osobą przewidzianą do realizacji zamówienia posiadająca aktualne świadectwo kwalifikacyjne (D) uprawniające do zajmowania się eksploatacją urządzeń, instalacji elektroenergetycznych na stanowisku dozoru wraz z uprawnieniami do wykonywania pomiarów do 1 </w:t>
      </w:r>
      <w:proofErr w:type="spellStart"/>
      <w:r w:rsidRPr="0055770C">
        <w:rPr>
          <w:rFonts w:ascii="Times New Roman" w:hAnsi="Times New Roman" w:cs="Times New Roman"/>
          <w:kern w:val="0"/>
          <w:lang w:eastAsia="pl-PL"/>
        </w:rPr>
        <w:t>kv</w:t>
      </w:r>
      <w:proofErr w:type="spellEnd"/>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55770C">
        <w:rPr>
          <w:rFonts w:ascii="Times New Roman" w:hAnsi="Times New Roman" w:cs="Times New Roman"/>
          <w:kern w:val="0"/>
          <w:lang w:eastAsia="pl-PL"/>
        </w:rPr>
        <w:br/>
        <w:t xml:space="preserve">Informacje dodatkowe: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III.2) PODSTAWY WYKLUCZENIA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III.2.1) Podstawy wykluczenia określone w art. 24 ust. 1 ustawy </w:t>
      </w:r>
      <w:proofErr w:type="spellStart"/>
      <w:r w:rsidRPr="0055770C">
        <w:rPr>
          <w:rFonts w:ascii="Times New Roman" w:hAnsi="Times New Roman" w:cs="Times New Roman"/>
          <w:b/>
          <w:bCs/>
          <w:kern w:val="0"/>
          <w:lang w:eastAsia="pl-PL"/>
        </w:rPr>
        <w:t>Pzp</w:t>
      </w:r>
      <w:proofErr w:type="spellEnd"/>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III.2.2) Zamawiający przewiduje wykluczenie wykonawcy na podstawie art. 24 ust. 5 ustawy </w:t>
      </w:r>
      <w:proofErr w:type="spellStart"/>
      <w:r w:rsidRPr="0055770C">
        <w:rPr>
          <w:rFonts w:ascii="Times New Roman" w:hAnsi="Times New Roman" w:cs="Times New Roman"/>
          <w:b/>
          <w:bCs/>
          <w:kern w:val="0"/>
          <w:lang w:eastAsia="pl-PL"/>
        </w:rPr>
        <w:t>Pzp</w:t>
      </w:r>
      <w:proofErr w:type="spellEnd"/>
      <w:r w:rsidRPr="0055770C">
        <w:rPr>
          <w:rFonts w:ascii="Times New Roman" w:hAnsi="Times New Roman" w:cs="Times New Roman"/>
          <w:kern w:val="0"/>
          <w:lang w:eastAsia="pl-PL"/>
        </w:rPr>
        <w:t xml:space="preserve"> Tak Zamawiający przewiduje następujące fakultatywne podstawy wykluczenia: Tak (podstawa wykluczenia </w:t>
      </w:r>
      <w:r w:rsidRPr="0055770C">
        <w:rPr>
          <w:rFonts w:ascii="Times New Roman" w:hAnsi="Times New Roman" w:cs="Times New Roman"/>
          <w:kern w:val="0"/>
          <w:lang w:eastAsia="pl-PL"/>
        </w:rPr>
        <w:lastRenderedPageBreak/>
        <w:t>określona w art</w:t>
      </w:r>
      <w:r>
        <w:rPr>
          <w:rFonts w:ascii="Times New Roman" w:hAnsi="Times New Roman" w:cs="Times New Roman"/>
          <w:kern w:val="0"/>
          <w:lang w:eastAsia="pl-PL"/>
        </w:rPr>
        <w:t xml:space="preserve">. 24 ust. 5 </w:t>
      </w:r>
      <w:proofErr w:type="spellStart"/>
      <w:r>
        <w:rPr>
          <w:rFonts w:ascii="Times New Roman" w:hAnsi="Times New Roman" w:cs="Times New Roman"/>
          <w:kern w:val="0"/>
          <w:lang w:eastAsia="pl-PL"/>
        </w:rPr>
        <w:t>pkt</w:t>
      </w:r>
      <w:proofErr w:type="spellEnd"/>
      <w:r>
        <w:rPr>
          <w:rFonts w:ascii="Times New Roman" w:hAnsi="Times New Roman" w:cs="Times New Roman"/>
          <w:kern w:val="0"/>
          <w:lang w:eastAsia="pl-PL"/>
        </w:rPr>
        <w:t xml:space="preserve"> 1 ustawy </w:t>
      </w:r>
      <w:proofErr w:type="spellStart"/>
      <w:r>
        <w:rPr>
          <w:rFonts w:ascii="Times New Roman" w:hAnsi="Times New Roman" w:cs="Times New Roman"/>
          <w:kern w:val="0"/>
          <w:lang w:eastAsia="pl-PL"/>
        </w:rPr>
        <w:t>Pzp</w:t>
      </w:r>
      <w:proofErr w:type="spellEnd"/>
      <w:r>
        <w:rPr>
          <w:rFonts w:ascii="Times New Roman" w:hAnsi="Times New Roman" w:cs="Times New Roman"/>
          <w:kern w:val="0"/>
          <w:lang w:eastAsia="pl-PL"/>
        </w:rPr>
        <w:t xml:space="preserve">) </w:t>
      </w:r>
      <w:r w:rsidRPr="0055770C">
        <w:rPr>
          <w:rFonts w:ascii="Times New Roman" w:hAnsi="Times New Roman" w:cs="Times New Roman"/>
          <w:kern w:val="0"/>
          <w:lang w:eastAsia="pl-PL"/>
        </w:rPr>
        <w:br/>
        <w:t xml:space="preserve">Tak (podstawa wykluczenia określona w art. </w:t>
      </w:r>
      <w:r>
        <w:rPr>
          <w:rFonts w:ascii="Times New Roman" w:hAnsi="Times New Roman" w:cs="Times New Roman"/>
          <w:kern w:val="0"/>
          <w:lang w:eastAsia="pl-PL"/>
        </w:rPr>
        <w:t xml:space="preserve">24 ust. 5 </w:t>
      </w:r>
      <w:proofErr w:type="spellStart"/>
      <w:r>
        <w:rPr>
          <w:rFonts w:ascii="Times New Roman" w:hAnsi="Times New Roman" w:cs="Times New Roman"/>
          <w:kern w:val="0"/>
          <w:lang w:eastAsia="pl-PL"/>
        </w:rPr>
        <w:t>pkt</w:t>
      </w:r>
      <w:proofErr w:type="spellEnd"/>
      <w:r>
        <w:rPr>
          <w:rFonts w:ascii="Times New Roman" w:hAnsi="Times New Roman" w:cs="Times New Roman"/>
          <w:kern w:val="0"/>
          <w:lang w:eastAsia="pl-PL"/>
        </w:rPr>
        <w:t xml:space="preserve"> 4 ustawy </w:t>
      </w:r>
      <w:proofErr w:type="spellStart"/>
      <w:r>
        <w:rPr>
          <w:rFonts w:ascii="Times New Roman" w:hAnsi="Times New Roman" w:cs="Times New Roman"/>
          <w:kern w:val="0"/>
          <w:lang w:eastAsia="pl-PL"/>
        </w:rPr>
        <w:t>Pzp</w:t>
      </w:r>
      <w:proofErr w:type="spellEnd"/>
      <w:r>
        <w:rPr>
          <w:rFonts w:ascii="Times New Roman" w:hAnsi="Times New Roman" w:cs="Times New Roman"/>
          <w:kern w:val="0"/>
          <w:lang w:eastAsia="pl-PL"/>
        </w:rPr>
        <w:t xml:space="preserv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III.3) WYKAZ OŚWIADCZEŃ SKŁADANYCH PRZEZ WYKONAWCĘ W CELU WSTĘPNEGO POTWIERDZENIA, ŻE NIE PODLEGA ON WYKLUCZENIU ORAZ SPEŁNIA WARUNKI UDZIAŁU W POSTĘPOWANIU ORAZ SPEŁNIA KRYTERIA SELEKCJI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Oświadczenie o niepodleganiu wykluczeniu oraz spełnianiu warunków udziału w postępowaniu </w:t>
      </w:r>
      <w:r w:rsidRPr="0055770C">
        <w:rPr>
          <w:rFonts w:ascii="Times New Roman" w:hAnsi="Times New Roman" w:cs="Times New Roman"/>
          <w:kern w:val="0"/>
          <w:lang w:eastAsia="pl-PL"/>
        </w:rPr>
        <w:br/>
        <w:t xml:space="preserve">Tak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Oświadczenie o spełnianiu kryteriów selekcji </w:t>
      </w:r>
      <w:r w:rsidRPr="0055770C">
        <w:rPr>
          <w:rFonts w:ascii="Times New Roman" w:hAnsi="Times New Roman" w:cs="Times New Roman"/>
          <w:kern w:val="0"/>
          <w:lang w:eastAsia="pl-PL"/>
        </w:rPr>
        <w:br/>
        <w:t xml:space="preserve">Nie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III.4) WYKAZ OŚWIADCZEŃ LUB DOKUMENTÓW , SKŁADANYCH PRZEZ WYKONAWCĘ W POSTĘPOWANIU NA WEZWANIE ZAMAWIAJACEGO W CELU POTWIERDZENIA OKOLICZNOŚCI, O KTÓRYCH MOWA W ART. 25 UST. 1 PKT 3 USTAWY PZP: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III.5) WYKAZ OŚWIADCZEŃ LUB DOKUMENTÓW SKŁADANYCH PRZEZ WYKONAWCĘ W POSTĘPOWANIU NA WEZWANIE ZAMAWIAJACEGO W CELU POTWIERDZENIA OKOLICZNOŚCI, O KTÓRYCH MOWA W ART. 25 UST. 1 PKT 1 USTAWY PZP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III.5.1) W ZAKRESIE SPEŁNIANIA WARUNKÓW UDZIAŁU W POSTĘPOWANIU:</w:t>
      </w:r>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na podstawie Załącznika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III.5.2) W ZAKRESIE KRYTERIÓW SELEKCJI:</w:t>
      </w:r>
      <w:r>
        <w:rPr>
          <w:rFonts w:ascii="Times New Roman" w:hAnsi="Times New Roman" w:cs="Times New Roman"/>
          <w:kern w:val="0"/>
          <w:lang w:eastAsia="pl-PL"/>
        </w:rPr>
        <w:t xml:space="preserv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III.6) WYKAZ OŚWIADCZEŃ LUB DOKUMENTÓW SKŁADANYCH PRZEZ WYKONAWCĘ W POSTĘPOWANIU NA WEZWANIE ZAMAWIAJACEGO W CELU POTWIERDZENIA OKOLICZNOŚCI, O KTÓRYCH MOWA W ART. 25 UST. 1 PKT 2 USTAWY PZP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III.7) INNE DOKUMENTY NIE WYMIENIONE W </w:t>
      </w:r>
      <w:proofErr w:type="spellStart"/>
      <w:r w:rsidRPr="0055770C">
        <w:rPr>
          <w:rFonts w:ascii="Times New Roman" w:hAnsi="Times New Roman" w:cs="Times New Roman"/>
          <w:b/>
          <w:bCs/>
          <w:kern w:val="0"/>
          <w:lang w:eastAsia="pl-PL"/>
        </w:rPr>
        <w:t>pkt</w:t>
      </w:r>
      <w:proofErr w:type="spellEnd"/>
      <w:r w:rsidRPr="0055770C">
        <w:rPr>
          <w:rFonts w:ascii="Times New Roman" w:hAnsi="Times New Roman" w:cs="Times New Roman"/>
          <w:b/>
          <w:bCs/>
          <w:kern w:val="0"/>
          <w:lang w:eastAsia="pl-PL"/>
        </w:rPr>
        <w:t xml:space="preserve"> III.3) - III.6)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Zamawiający dopuści do udziału w licytacji elektronicznej i zaprosi do składania ofert wszystkich Wykonawców spełniających warunki udziału w postępowaniu. Ocena spełniania przez Wykonawcę warunków, o których mowa w niniejszym ogłoszeniu nastąpi na podstawie przedłożonych wraz z wnioskiem oświadczeń lub dokumentów (wg zasady spełnia - nie spełnia), których wykaz został określony w niniejszym ogłoszeniu. Ponadto do wniosku należy załączyć: 1) pełnomocnictwo do reprezentowania wszystkich Wykonawców wspólnie ubiegających się o udzielenie zamówienia, ewentualnie umowę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2) jeżeli Wykonawca nie będzie występował za pośrednictwem organu, przedstawiciela lub prokurenta, tylko za pośrednictwem pełnomocnika - oryginał pełnomocnictwa podpisany przez uprawnionych przedstawicieli Wykonawcy lub notarialnie poświadczonej kopii, zawierającej w swej treści upoważnienie do reprezentowania Wykonawcy w postępowaniu o udzielenie zamówienia publicznego albo reprezentowania go w postępowaniu i zawarcia umowy w sprawie zamówienia publicznego. Wszyscy wykonawcy składający wspólną ofertę będą ponosić odpowiedzialność solidarną za wykonanie umowy. Zamawiający może w ramach odpowiedzialności solidarnej żądać wykonania umowy od wszystkich wykonawców łącznie lub od każdego z osobna. Spółka cywilna, jest kwalifikowana jako wykonawcy wspólnie ubiegający się o udzielenie zamówienia dlatego jej wspólnicy zobowiązani są ustanowić pełnomocnika do reprezentowania w postępowaniu albo reprezentowania w postępowaniu i zawarcia umowy. 3) oświadczenie dotyczące zamiaru powierzenia wykonania części zamówienia podwykonawcom, zgodnie z Załącznikiem. 4)zobowiązanie wymagane postanowieniami art. 22a ust. 2 </w:t>
      </w:r>
      <w:proofErr w:type="spellStart"/>
      <w:r w:rsidRPr="0055770C">
        <w:rPr>
          <w:rFonts w:ascii="Times New Roman" w:hAnsi="Times New Roman" w:cs="Times New Roman"/>
          <w:kern w:val="0"/>
          <w:lang w:eastAsia="pl-PL"/>
        </w:rPr>
        <w:t>uPzp</w:t>
      </w:r>
      <w:proofErr w:type="spellEnd"/>
      <w:r w:rsidRPr="0055770C">
        <w:rPr>
          <w:rFonts w:ascii="Times New Roman" w:hAnsi="Times New Roman" w:cs="Times New Roman"/>
          <w:kern w:val="0"/>
          <w:lang w:eastAsia="pl-PL"/>
        </w:rPr>
        <w:t xml:space="preserve">, w przypadku gdy Wykonawca polega na zdolnościach innych podmiotów w celu potwierdzenia spełniania warunków udziału w postępowaniu – zgodnie z Załącznikiem. Dokumenty wymagane w niniejszym ogłoszeniu muszą być przedstawione w oryginale i podpisane przez osobę(y)upoważnioną do reprezentowania Wykonawcy. Wykonawca najpóźniej w dniu zawarcia umowy przedłoży Zamawiającemu: 1) oświadczenie Wykonawcy lub podwykonawcy o zatrudnieniu na podstawie umowy o pracę osób wykonujących czynności, o których mowa w niniejszym ogłoszeniu.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u w:val="single"/>
          <w:lang w:eastAsia="pl-PL"/>
        </w:rPr>
        <w:t xml:space="preserve">SEKCJA IV: PROCEDURA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IV.1) OPIS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IV.1.1) Tryb udzielenia zamówienia: </w:t>
      </w:r>
      <w:r w:rsidRPr="0055770C">
        <w:rPr>
          <w:rFonts w:ascii="Times New Roman" w:hAnsi="Times New Roman" w:cs="Times New Roman"/>
          <w:kern w:val="0"/>
          <w:lang w:eastAsia="pl-PL"/>
        </w:rPr>
        <w:t xml:space="preserve">Licytacja elektroniczna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IV.1.2) Zamawiający żąda wniesienia wadium:</w:t>
      </w:r>
      <w:r w:rsidRPr="0055770C">
        <w:rPr>
          <w:rFonts w:ascii="Times New Roman" w:hAnsi="Times New Roman" w:cs="Times New Roman"/>
          <w:kern w:val="0"/>
          <w:lang w:eastAsia="pl-PL"/>
        </w:rPr>
        <w:t xml:space="preserv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lastRenderedPageBreak/>
        <w:t>N</w:t>
      </w:r>
      <w:r>
        <w:rPr>
          <w:rFonts w:ascii="Times New Roman" w:hAnsi="Times New Roman" w:cs="Times New Roman"/>
          <w:kern w:val="0"/>
          <w:lang w:eastAsia="pl-PL"/>
        </w:rPr>
        <w:t xml:space="preserve">ie </w:t>
      </w:r>
      <w:r>
        <w:rPr>
          <w:rFonts w:ascii="Times New Roman" w:hAnsi="Times New Roman" w:cs="Times New Roman"/>
          <w:kern w:val="0"/>
          <w:lang w:eastAsia="pl-PL"/>
        </w:rPr>
        <w:br/>
        <w:t xml:space="preserve">Informacja na temat wadium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IV.1.3) Przewiduje się udzielenie zaliczek na poczet wykonania zamówienia:</w:t>
      </w:r>
      <w:r w:rsidRPr="0055770C">
        <w:rPr>
          <w:rFonts w:ascii="Times New Roman" w:hAnsi="Times New Roman" w:cs="Times New Roman"/>
          <w:kern w:val="0"/>
          <w:lang w:eastAsia="pl-PL"/>
        </w:rPr>
        <w:t xml:space="preserv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Nie </w:t>
      </w:r>
      <w:r w:rsidRPr="0055770C">
        <w:rPr>
          <w:rFonts w:ascii="Times New Roman" w:hAnsi="Times New Roman" w:cs="Times New Roman"/>
          <w:kern w:val="0"/>
          <w:lang w:eastAsia="pl-PL"/>
        </w:rPr>
        <w:br/>
        <w:t>Należy podać informacje</w:t>
      </w:r>
      <w:r>
        <w:rPr>
          <w:rFonts w:ascii="Times New Roman" w:hAnsi="Times New Roman" w:cs="Times New Roman"/>
          <w:kern w:val="0"/>
          <w:lang w:eastAsia="pl-PL"/>
        </w:rPr>
        <w:t xml:space="preserve"> na temat udzielania zaliczek: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IV.1.4) Wymaga się złożenia ofert w postaci katalogów elektronicznych lub dołączenia do ofert katalogów elektronicznych: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Nie </w:t>
      </w:r>
      <w:r w:rsidRPr="0055770C">
        <w:rPr>
          <w:rFonts w:ascii="Times New Roman" w:hAnsi="Times New Roman" w:cs="Times New Roman"/>
          <w:kern w:val="0"/>
          <w:lang w:eastAsia="pl-PL"/>
        </w:rPr>
        <w:br/>
        <w:t>Dopuszcza się złożenie ofert w postaci katalogów elektronicznych lub dołączenia do ofert katalogów elektronicznyc</w:t>
      </w:r>
      <w:r>
        <w:rPr>
          <w:rFonts w:ascii="Times New Roman" w:hAnsi="Times New Roman" w:cs="Times New Roman"/>
          <w:kern w:val="0"/>
          <w:lang w:eastAsia="pl-PL"/>
        </w:rPr>
        <w:t xml:space="preserve">h: </w:t>
      </w:r>
      <w:r>
        <w:rPr>
          <w:rFonts w:ascii="Times New Roman" w:hAnsi="Times New Roman" w:cs="Times New Roman"/>
          <w:kern w:val="0"/>
          <w:lang w:eastAsia="pl-PL"/>
        </w:rPr>
        <w:br/>
        <w:t xml:space="preserve">Nie </w:t>
      </w:r>
      <w:r>
        <w:rPr>
          <w:rFonts w:ascii="Times New Roman" w:hAnsi="Times New Roman" w:cs="Times New Roman"/>
          <w:kern w:val="0"/>
          <w:lang w:eastAsia="pl-PL"/>
        </w:rPr>
        <w:br/>
        <w:t xml:space="preserve">Informacje dodatkowe: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IV.1.5.) Wymaga się złożenia oferty wariantowej: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Nie </w:t>
      </w:r>
      <w:r w:rsidRPr="0055770C">
        <w:rPr>
          <w:rFonts w:ascii="Times New Roman" w:hAnsi="Times New Roman" w:cs="Times New Roman"/>
          <w:kern w:val="0"/>
          <w:lang w:eastAsia="pl-PL"/>
        </w:rPr>
        <w:br/>
        <w:t>Dopuszcza s</w:t>
      </w:r>
      <w:r>
        <w:rPr>
          <w:rFonts w:ascii="Times New Roman" w:hAnsi="Times New Roman" w:cs="Times New Roman"/>
          <w:kern w:val="0"/>
          <w:lang w:eastAsia="pl-PL"/>
        </w:rPr>
        <w:t xml:space="preserve">ię złożenie oferty wariantowej </w:t>
      </w:r>
      <w:r w:rsidRPr="0055770C">
        <w:rPr>
          <w:rFonts w:ascii="Times New Roman" w:hAnsi="Times New Roman" w:cs="Times New Roman"/>
          <w:kern w:val="0"/>
          <w:lang w:eastAsia="pl-PL"/>
        </w:rPr>
        <w:br/>
        <w:t>Złożenie oferty wariantowej dopuszcza się tylko z jednoczesnym</w:t>
      </w:r>
      <w:r>
        <w:rPr>
          <w:rFonts w:ascii="Times New Roman" w:hAnsi="Times New Roman" w:cs="Times New Roman"/>
          <w:kern w:val="0"/>
          <w:lang w:eastAsia="pl-PL"/>
        </w:rPr>
        <w:t xml:space="preserve"> złożeniem oferty zasadniczej: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IV.1.6) Przewidywana liczba wykonawców, którzy zostaną zaproszeni do udziału w postępowaniu </w:t>
      </w:r>
      <w:r w:rsidRPr="0055770C">
        <w:rPr>
          <w:rFonts w:ascii="Times New Roman" w:hAnsi="Times New Roman" w:cs="Times New Roman"/>
          <w:kern w:val="0"/>
          <w:lang w:eastAsia="pl-PL"/>
        </w:rPr>
        <w:br/>
      </w:r>
      <w:r w:rsidRPr="0055770C">
        <w:rPr>
          <w:rFonts w:ascii="Times New Roman" w:hAnsi="Times New Roman" w:cs="Times New Roman"/>
          <w:i/>
          <w:iCs/>
          <w:kern w:val="0"/>
          <w:lang w:eastAsia="pl-PL"/>
        </w:rPr>
        <w:t xml:space="preserve">(przetarg ograniczony, negocjacje z ogłoszeniem, dialog konkurencyjny, partnerstwo innowacyjne)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Liczba wykonawców   </w:t>
      </w:r>
      <w:r w:rsidRPr="0055770C">
        <w:rPr>
          <w:rFonts w:ascii="Times New Roman" w:hAnsi="Times New Roman" w:cs="Times New Roman"/>
          <w:kern w:val="0"/>
          <w:lang w:eastAsia="pl-PL"/>
        </w:rPr>
        <w:br/>
        <w:t xml:space="preserve">Przewidywana minimalna liczba wykonawców </w:t>
      </w:r>
      <w:r w:rsidRPr="0055770C">
        <w:rPr>
          <w:rFonts w:ascii="Times New Roman" w:hAnsi="Times New Roman" w:cs="Times New Roman"/>
          <w:kern w:val="0"/>
          <w:lang w:eastAsia="pl-PL"/>
        </w:rPr>
        <w:br/>
        <w:t xml:space="preserve">Maksymalna liczba wykonawców   </w:t>
      </w:r>
      <w:r>
        <w:rPr>
          <w:rFonts w:ascii="Times New Roman" w:hAnsi="Times New Roman" w:cs="Times New Roman"/>
          <w:kern w:val="0"/>
          <w:lang w:eastAsia="pl-PL"/>
        </w:rPr>
        <w:br/>
        <w:t xml:space="preserve">Kryteria selekcji wykonawców: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IV.1.7) Informacje na temat umowy ramowej lub dynamicznego systemu zakupów: </w:t>
      </w:r>
    </w:p>
    <w:p w:rsidR="0055770C" w:rsidRPr="0055770C" w:rsidRDefault="0055770C" w:rsidP="0055770C">
      <w:pPr>
        <w:suppressAutoHyphens w:val="0"/>
        <w:overflowPunct/>
        <w:rPr>
          <w:rFonts w:ascii="Times New Roman" w:hAnsi="Times New Roman" w:cs="Times New Roman"/>
          <w:kern w:val="0"/>
          <w:lang w:eastAsia="pl-PL"/>
        </w:rPr>
      </w:pPr>
      <w:r>
        <w:rPr>
          <w:rFonts w:ascii="Times New Roman" w:hAnsi="Times New Roman" w:cs="Times New Roman"/>
          <w:kern w:val="0"/>
          <w:lang w:eastAsia="pl-PL"/>
        </w:rPr>
        <w:t xml:space="preserve">Umowa ramowa będzie zawarta: </w:t>
      </w:r>
      <w:r w:rsidRPr="0055770C">
        <w:rPr>
          <w:rFonts w:ascii="Times New Roman" w:hAnsi="Times New Roman" w:cs="Times New Roman"/>
          <w:kern w:val="0"/>
          <w:lang w:eastAsia="pl-PL"/>
        </w:rPr>
        <w:br/>
        <w:t>Czy przewiduje się ograniczenie lic</w:t>
      </w:r>
      <w:r>
        <w:rPr>
          <w:rFonts w:ascii="Times New Roman" w:hAnsi="Times New Roman" w:cs="Times New Roman"/>
          <w:kern w:val="0"/>
          <w:lang w:eastAsia="pl-PL"/>
        </w:rPr>
        <w:t xml:space="preserve">zby uczestników umowy ramowej: </w:t>
      </w:r>
      <w:r w:rsidRPr="0055770C">
        <w:rPr>
          <w:rFonts w:ascii="Times New Roman" w:hAnsi="Times New Roman" w:cs="Times New Roman"/>
          <w:kern w:val="0"/>
          <w:lang w:eastAsia="pl-PL"/>
        </w:rPr>
        <w:br/>
        <w:t>Przewidziana maksymalna lic</w:t>
      </w:r>
      <w:r>
        <w:rPr>
          <w:rFonts w:ascii="Times New Roman" w:hAnsi="Times New Roman" w:cs="Times New Roman"/>
          <w:kern w:val="0"/>
          <w:lang w:eastAsia="pl-PL"/>
        </w:rPr>
        <w:t xml:space="preserve">zba uczestników umowy ramowej: </w:t>
      </w:r>
      <w:r>
        <w:rPr>
          <w:rFonts w:ascii="Times New Roman" w:hAnsi="Times New Roman" w:cs="Times New Roman"/>
          <w:kern w:val="0"/>
          <w:lang w:eastAsia="pl-PL"/>
        </w:rPr>
        <w:br/>
        <w:t xml:space="preserve">Informacje dodatkowe: </w:t>
      </w:r>
      <w:r w:rsidRPr="0055770C">
        <w:rPr>
          <w:rFonts w:ascii="Times New Roman" w:hAnsi="Times New Roman" w:cs="Times New Roman"/>
          <w:kern w:val="0"/>
          <w:lang w:eastAsia="pl-PL"/>
        </w:rPr>
        <w:br/>
        <w:t>Zamówienie obejmuje ustanowienie</w:t>
      </w:r>
      <w:r>
        <w:rPr>
          <w:rFonts w:ascii="Times New Roman" w:hAnsi="Times New Roman" w:cs="Times New Roman"/>
          <w:kern w:val="0"/>
          <w:lang w:eastAsia="pl-PL"/>
        </w:rPr>
        <w:t xml:space="preserve"> dynamicznego systemu zakupów: </w:t>
      </w:r>
      <w:r w:rsidRPr="0055770C">
        <w:rPr>
          <w:rFonts w:ascii="Times New Roman" w:hAnsi="Times New Roman" w:cs="Times New Roman"/>
          <w:kern w:val="0"/>
          <w:lang w:eastAsia="pl-PL"/>
        </w:rPr>
        <w:br/>
        <w:t>Adres strony internetowej, na której będą zamieszczone dodatkowe informacje dotyczące</w:t>
      </w:r>
      <w:r>
        <w:rPr>
          <w:rFonts w:ascii="Times New Roman" w:hAnsi="Times New Roman" w:cs="Times New Roman"/>
          <w:kern w:val="0"/>
          <w:lang w:eastAsia="pl-PL"/>
        </w:rPr>
        <w:t xml:space="preserve"> dynamicznego systemu zakupów: </w:t>
      </w:r>
      <w:r>
        <w:rPr>
          <w:rFonts w:ascii="Times New Roman" w:hAnsi="Times New Roman" w:cs="Times New Roman"/>
          <w:kern w:val="0"/>
          <w:lang w:eastAsia="pl-PL"/>
        </w:rPr>
        <w:br/>
        <w:t xml:space="preserve">Informacje dodatkowe: </w:t>
      </w:r>
      <w:r w:rsidRPr="0055770C">
        <w:rPr>
          <w:rFonts w:ascii="Times New Roman" w:hAnsi="Times New Roman" w:cs="Times New Roman"/>
          <w:kern w:val="0"/>
          <w:lang w:eastAsia="pl-PL"/>
        </w:rPr>
        <w:br/>
        <w:t>W ramach umowy ramowej/dynamicznego systemu zakupów dopuszcza się złożenie ofert w for</w:t>
      </w:r>
      <w:r>
        <w:rPr>
          <w:rFonts w:ascii="Times New Roman" w:hAnsi="Times New Roman" w:cs="Times New Roman"/>
          <w:kern w:val="0"/>
          <w:lang w:eastAsia="pl-PL"/>
        </w:rPr>
        <w:t xml:space="preserve">mie katalogów elektronicznych: </w:t>
      </w:r>
      <w:r w:rsidRPr="0055770C">
        <w:rPr>
          <w:rFonts w:ascii="Times New Roman" w:hAnsi="Times New Roman" w:cs="Times New Roman"/>
          <w:kern w:val="0"/>
          <w:lang w:eastAsia="pl-PL"/>
        </w:rPr>
        <w:br/>
        <w:t>Przewiduje się pobranie ze złożonych katalogów elektronicznych informacji potrzebnych do sporządzenia ofert w ramach umowy ramowej</w:t>
      </w:r>
      <w:r>
        <w:rPr>
          <w:rFonts w:ascii="Times New Roman" w:hAnsi="Times New Roman" w:cs="Times New Roman"/>
          <w:kern w:val="0"/>
          <w:lang w:eastAsia="pl-PL"/>
        </w:rPr>
        <w:t xml:space="preserve">/dynamicznego systemu zakupów: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IV.1.8) Aukcja elektroniczna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Przewidziane jest przeprowadzenie aukcji elektronicznej </w:t>
      </w:r>
      <w:r w:rsidRPr="0055770C">
        <w:rPr>
          <w:rFonts w:ascii="Times New Roman" w:hAnsi="Times New Roman" w:cs="Times New Roman"/>
          <w:i/>
          <w:iCs/>
          <w:kern w:val="0"/>
          <w:lang w:eastAsia="pl-PL"/>
        </w:rPr>
        <w:t xml:space="preserve">(przetarg nieograniczony, przetarg ograniczony, negocjacje z ogłoszeniem) </w:t>
      </w:r>
      <w:r w:rsidRPr="0055770C">
        <w:rPr>
          <w:rFonts w:ascii="Times New Roman" w:hAnsi="Times New Roman" w:cs="Times New Roman"/>
          <w:kern w:val="0"/>
          <w:lang w:eastAsia="pl-PL"/>
        </w:rPr>
        <w:br/>
        <w:t>Należy podać adres strony internetowej, na kt</w:t>
      </w:r>
      <w:r>
        <w:rPr>
          <w:rFonts w:ascii="Times New Roman" w:hAnsi="Times New Roman" w:cs="Times New Roman"/>
          <w:kern w:val="0"/>
          <w:lang w:eastAsia="pl-PL"/>
        </w:rPr>
        <w:t xml:space="preserve">órej aukcja będzie prowadzona: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Należy wskazać elementy, których wartości będą przedmiotem aukcji elektronicznej: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Przewiduje się ograniczenia co do przedstawionych wartości, wynikające z opisu przedmiotu zamówienia:</w:t>
      </w:r>
      <w:r>
        <w:rPr>
          <w:rFonts w:ascii="Times New Roman" w:hAnsi="Times New Roman" w:cs="Times New Roman"/>
          <w:kern w:val="0"/>
          <w:lang w:eastAsia="pl-PL"/>
        </w:rPr>
        <w:t xml:space="preserve"> </w:t>
      </w:r>
      <w:r w:rsidRPr="0055770C">
        <w:rPr>
          <w:rFonts w:ascii="Times New Roman" w:hAnsi="Times New Roman" w:cs="Times New Roman"/>
          <w:kern w:val="0"/>
          <w:lang w:eastAsia="pl-PL"/>
        </w:rPr>
        <w:br/>
        <w:t xml:space="preserve">Należy podać, które informacje zostaną udostępnione wykonawcom w trakcie aukcji elektronicznej oraz jaki będzie termin ich udostępnienia: </w:t>
      </w:r>
      <w:r w:rsidRPr="0055770C">
        <w:rPr>
          <w:rFonts w:ascii="Times New Roman" w:hAnsi="Times New Roman" w:cs="Times New Roman"/>
          <w:kern w:val="0"/>
          <w:lang w:eastAsia="pl-PL"/>
        </w:rPr>
        <w:br/>
        <w:t xml:space="preserve">Informacje dotyczące przebiegu aukcji elektronicznej: </w:t>
      </w:r>
      <w:r w:rsidRPr="0055770C">
        <w:rPr>
          <w:rFonts w:ascii="Times New Roman" w:hAnsi="Times New Roman" w:cs="Times New Roman"/>
          <w:kern w:val="0"/>
          <w:lang w:eastAsia="pl-PL"/>
        </w:rPr>
        <w:br/>
        <w:t xml:space="preserve">Jaki jest przewidziany sposób postępowania w toku aukcji elektronicznej i jakie będą warunki, na jakich wykonawcy będą mogli licytować (minimalne wysokości postąpień): </w:t>
      </w:r>
      <w:r w:rsidRPr="0055770C">
        <w:rPr>
          <w:rFonts w:ascii="Times New Roman" w:hAnsi="Times New Roman" w:cs="Times New Roman"/>
          <w:kern w:val="0"/>
          <w:lang w:eastAsia="pl-PL"/>
        </w:rPr>
        <w:br/>
        <w:t xml:space="preserve">Informacje dotyczące wykorzystywanego sprzętu elektronicznego, rozwiązań i specyfikacji technicznych w zakresie połączeń: </w:t>
      </w:r>
      <w:r w:rsidRPr="0055770C">
        <w:rPr>
          <w:rFonts w:ascii="Times New Roman" w:hAnsi="Times New Roman" w:cs="Times New Roman"/>
          <w:kern w:val="0"/>
          <w:lang w:eastAsia="pl-PL"/>
        </w:rPr>
        <w:br/>
        <w:t xml:space="preserve">Wymagania dotyczące rejestracji i identyfikacji wykonawców w aukcji elektronicznej: </w:t>
      </w:r>
      <w:r w:rsidRPr="0055770C">
        <w:rPr>
          <w:rFonts w:ascii="Times New Roman" w:hAnsi="Times New Roman" w:cs="Times New Roman"/>
          <w:kern w:val="0"/>
          <w:lang w:eastAsia="pl-PL"/>
        </w:rPr>
        <w:br/>
        <w:t xml:space="preserve">Informacje o liczbie etapów aukcji elektronicznej i czasie ich trwania: </w:t>
      </w:r>
      <w:r>
        <w:rPr>
          <w:rFonts w:ascii="Times New Roman" w:hAnsi="Times New Roman" w:cs="Times New Roman"/>
          <w:kern w:val="0"/>
          <w:lang w:eastAsia="pl-PL"/>
        </w:rPr>
        <w:br/>
        <w:t xml:space="preserve">Czas trwania: </w:t>
      </w:r>
      <w:r w:rsidRPr="0055770C">
        <w:rPr>
          <w:rFonts w:ascii="Times New Roman" w:hAnsi="Times New Roman" w:cs="Times New Roman"/>
          <w:kern w:val="0"/>
          <w:lang w:eastAsia="pl-PL"/>
        </w:rPr>
        <w:br/>
        <w:t xml:space="preserve">Czy wykonawcy, którzy nie złożyli nowych postąpień, zostaną zakwalifikowani do następnego etapu: </w:t>
      </w:r>
      <w:r w:rsidRPr="0055770C">
        <w:rPr>
          <w:rFonts w:ascii="Times New Roman" w:hAnsi="Times New Roman" w:cs="Times New Roman"/>
          <w:kern w:val="0"/>
          <w:lang w:eastAsia="pl-PL"/>
        </w:rPr>
        <w:br/>
        <w:t xml:space="preserve">Warunki zamknięcia aukcji elektronicznej: </w:t>
      </w:r>
      <w:r w:rsidRPr="0055770C">
        <w:rPr>
          <w:rFonts w:ascii="Times New Roman" w:hAnsi="Times New Roman" w:cs="Times New Roman"/>
          <w:kern w:val="0"/>
          <w:lang w:eastAsia="pl-PL"/>
        </w:rPr>
        <w:br/>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lastRenderedPageBreak/>
        <w:br/>
      </w:r>
      <w:r w:rsidRPr="0055770C">
        <w:rPr>
          <w:rFonts w:ascii="Times New Roman" w:hAnsi="Times New Roman" w:cs="Times New Roman"/>
          <w:b/>
          <w:bCs/>
          <w:kern w:val="0"/>
          <w:lang w:eastAsia="pl-PL"/>
        </w:rPr>
        <w:t xml:space="preserve">IV.2) KRYTERIA OCENY OFERT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IV.2.1) Kryteria oceny ofert: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IV.2.2) Kryteria</w:t>
      </w:r>
      <w:r w:rsidRPr="0055770C">
        <w:rPr>
          <w:rFonts w:ascii="Times New Roman" w:hAnsi="Times New Roman" w:cs="Times New Roman"/>
          <w:kern w:val="0"/>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476"/>
        <w:gridCol w:w="1016"/>
      </w:tblGrid>
      <w:tr w:rsidR="0055770C" w:rsidRPr="0055770C" w:rsidTr="0055770C">
        <w:tc>
          <w:tcPr>
            <w:tcW w:w="0" w:type="auto"/>
            <w:tcBorders>
              <w:top w:val="single" w:sz="4" w:space="0" w:color="000000"/>
              <w:left w:val="single" w:sz="4" w:space="0" w:color="000000"/>
              <w:bottom w:val="single" w:sz="4" w:space="0" w:color="000000"/>
              <w:right w:val="single" w:sz="4" w:space="0" w:color="000000"/>
            </w:tcBorders>
            <w:vAlign w:val="center"/>
            <w:hideMark/>
          </w:tcPr>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Znaczenie</w:t>
            </w:r>
          </w:p>
        </w:tc>
      </w:tr>
      <w:tr w:rsidR="0055770C" w:rsidRPr="0055770C" w:rsidTr="0055770C">
        <w:tc>
          <w:tcPr>
            <w:tcW w:w="0" w:type="auto"/>
            <w:tcBorders>
              <w:top w:val="single" w:sz="4" w:space="0" w:color="000000"/>
              <w:left w:val="single" w:sz="4" w:space="0" w:color="000000"/>
              <w:bottom w:val="single" w:sz="4" w:space="0" w:color="000000"/>
              <w:right w:val="single" w:sz="4" w:space="0" w:color="000000"/>
            </w:tcBorders>
            <w:vAlign w:val="center"/>
            <w:hideMark/>
          </w:tcPr>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Najniższa cena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100,00</w:t>
            </w:r>
          </w:p>
        </w:tc>
      </w:tr>
    </w:tbl>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 xml:space="preserve">IV.2.3) Zastosowanie procedury, o której mowa w art. 24aa ust. 1 ustawy </w:t>
      </w:r>
      <w:proofErr w:type="spellStart"/>
      <w:r w:rsidRPr="0055770C">
        <w:rPr>
          <w:rFonts w:ascii="Times New Roman" w:hAnsi="Times New Roman" w:cs="Times New Roman"/>
          <w:b/>
          <w:bCs/>
          <w:kern w:val="0"/>
          <w:lang w:eastAsia="pl-PL"/>
        </w:rPr>
        <w:t>Pzp</w:t>
      </w:r>
      <w:proofErr w:type="spellEnd"/>
      <w:r w:rsidRPr="0055770C">
        <w:rPr>
          <w:rFonts w:ascii="Times New Roman" w:hAnsi="Times New Roman" w:cs="Times New Roman"/>
          <w:b/>
          <w:bCs/>
          <w:kern w:val="0"/>
          <w:lang w:eastAsia="pl-PL"/>
        </w:rPr>
        <w:t xml:space="preserve"> </w:t>
      </w:r>
      <w:r>
        <w:rPr>
          <w:rFonts w:ascii="Times New Roman" w:hAnsi="Times New Roman" w:cs="Times New Roman"/>
          <w:kern w:val="0"/>
          <w:lang w:eastAsia="pl-PL"/>
        </w:rPr>
        <w:t xml:space="preserve">(przetarg nieograniczony)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IV.3) Negocjacje z ogłoszeniem, dialog konkurencyjny, partnerstwo innowacyjne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IV.3.1) Informacje na temat negocjacji z ogłoszeniem</w:t>
      </w:r>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t>Minimalne wymagania, które mu</w:t>
      </w:r>
      <w:r>
        <w:rPr>
          <w:rFonts w:ascii="Times New Roman" w:hAnsi="Times New Roman" w:cs="Times New Roman"/>
          <w:kern w:val="0"/>
          <w:lang w:eastAsia="pl-PL"/>
        </w:rPr>
        <w:t xml:space="preserve">szą spełniać wszystkie oferty: </w:t>
      </w:r>
      <w:r w:rsidRPr="0055770C">
        <w:rPr>
          <w:rFonts w:ascii="Times New Roman" w:hAnsi="Times New Roman" w:cs="Times New Roman"/>
          <w:kern w:val="0"/>
          <w:lang w:eastAsia="pl-PL"/>
        </w:rPr>
        <w:br/>
        <w:t xml:space="preserve">Przewidziane jest zastrzeżenie prawa do udzielenia zamówienia na podstawie ofert wstępnych bez przeprowadzenia negocjacji </w:t>
      </w:r>
      <w:r w:rsidRPr="0055770C">
        <w:rPr>
          <w:rFonts w:ascii="Times New Roman" w:hAnsi="Times New Roman" w:cs="Times New Roman"/>
          <w:kern w:val="0"/>
          <w:lang w:eastAsia="pl-PL"/>
        </w:rPr>
        <w:br/>
        <w:t xml:space="preserve">Przewidziany jest podział negocjacji na etapy w celu ograniczenia liczby ofert: </w:t>
      </w:r>
      <w:r w:rsidRPr="0055770C">
        <w:rPr>
          <w:rFonts w:ascii="Times New Roman" w:hAnsi="Times New Roman" w:cs="Times New Roman"/>
          <w:kern w:val="0"/>
          <w:lang w:eastAsia="pl-PL"/>
        </w:rPr>
        <w:br/>
        <w:t>Należy podać informacje na temat etapów neg</w:t>
      </w:r>
      <w:r>
        <w:rPr>
          <w:rFonts w:ascii="Times New Roman" w:hAnsi="Times New Roman" w:cs="Times New Roman"/>
          <w:kern w:val="0"/>
          <w:lang w:eastAsia="pl-PL"/>
        </w:rPr>
        <w:t xml:space="preserve">ocjacji (w tym liczbę etapów): </w:t>
      </w:r>
      <w:r>
        <w:rPr>
          <w:rFonts w:ascii="Times New Roman" w:hAnsi="Times New Roman" w:cs="Times New Roman"/>
          <w:kern w:val="0"/>
          <w:lang w:eastAsia="pl-PL"/>
        </w:rPr>
        <w:br/>
        <w:t xml:space="preserve">Informacje dodatkowe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IV.3.2) Informacje na temat dialogu konkurencyjnego</w:t>
      </w:r>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t xml:space="preserve">Opis potrzeb i wymagań zamawiającego lub informacja o </w:t>
      </w:r>
      <w:r>
        <w:rPr>
          <w:rFonts w:ascii="Times New Roman" w:hAnsi="Times New Roman" w:cs="Times New Roman"/>
          <w:kern w:val="0"/>
          <w:lang w:eastAsia="pl-PL"/>
        </w:rPr>
        <w:t xml:space="preserve">sposobie uzyskania tego opisu: </w:t>
      </w:r>
      <w:r w:rsidRPr="0055770C">
        <w:rPr>
          <w:rFonts w:ascii="Times New Roman" w:hAnsi="Times New Roman" w:cs="Times New Roman"/>
          <w:kern w:val="0"/>
          <w:lang w:eastAsia="pl-PL"/>
        </w:rPr>
        <w:br/>
        <w:t>Informacja o wysokości nagród dla wykonawców, którzy podczas dialogu konkurencyjnego przedstawili rozwiązania stanowiące podstawę do składania ofert, jeżeli z</w:t>
      </w:r>
      <w:r>
        <w:rPr>
          <w:rFonts w:ascii="Times New Roman" w:hAnsi="Times New Roman" w:cs="Times New Roman"/>
          <w:kern w:val="0"/>
          <w:lang w:eastAsia="pl-PL"/>
        </w:rPr>
        <w:t xml:space="preserve">amawiający przewiduje nagrody: </w:t>
      </w:r>
      <w:r w:rsidRPr="0055770C">
        <w:rPr>
          <w:rFonts w:ascii="Times New Roman" w:hAnsi="Times New Roman" w:cs="Times New Roman"/>
          <w:kern w:val="0"/>
          <w:lang w:eastAsia="pl-PL"/>
        </w:rPr>
        <w:br/>
        <w:t>Wst</w:t>
      </w:r>
      <w:r>
        <w:rPr>
          <w:rFonts w:ascii="Times New Roman" w:hAnsi="Times New Roman" w:cs="Times New Roman"/>
          <w:kern w:val="0"/>
          <w:lang w:eastAsia="pl-PL"/>
        </w:rPr>
        <w:t xml:space="preserve">ępny harmonogram postępowania: </w:t>
      </w:r>
      <w:r w:rsidRPr="0055770C">
        <w:rPr>
          <w:rFonts w:ascii="Times New Roman" w:hAnsi="Times New Roman" w:cs="Times New Roman"/>
          <w:kern w:val="0"/>
          <w:lang w:eastAsia="pl-PL"/>
        </w:rPr>
        <w:br/>
        <w:t xml:space="preserve">Podział dialogu na etapy w celu ograniczenia liczby rozwiązań: </w:t>
      </w:r>
      <w:r w:rsidRPr="0055770C">
        <w:rPr>
          <w:rFonts w:ascii="Times New Roman" w:hAnsi="Times New Roman" w:cs="Times New Roman"/>
          <w:kern w:val="0"/>
          <w:lang w:eastAsia="pl-PL"/>
        </w:rPr>
        <w:br/>
        <w:t>Należy podać inform</w:t>
      </w:r>
      <w:r>
        <w:rPr>
          <w:rFonts w:ascii="Times New Roman" w:hAnsi="Times New Roman" w:cs="Times New Roman"/>
          <w:kern w:val="0"/>
          <w:lang w:eastAsia="pl-PL"/>
        </w:rPr>
        <w:t xml:space="preserve">acje na temat etapów dialogu: </w:t>
      </w:r>
      <w:r>
        <w:rPr>
          <w:rFonts w:ascii="Times New Roman" w:hAnsi="Times New Roman" w:cs="Times New Roman"/>
          <w:kern w:val="0"/>
          <w:lang w:eastAsia="pl-PL"/>
        </w:rPr>
        <w:br/>
        <w:t xml:space="preserve">Informacje dodatkowe: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IV.3.3) Informacje na temat partnerstwa innowacyjnego</w:t>
      </w:r>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t>Elementy opisu przedmiotu zamówienia definiujące minimalne wymagania, którym musz</w:t>
      </w:r>
      <w:r>
        <w:rPr>
          <w:rFonts w:ascii="Times New Roman" w:hAnsi="Times New Roman" w:cs="Times New Roman"/>
          <w:kern w:val="0"/>
          <w:lang w:eastAsia="pl-PL"/>
        </w:rPr>
        <w:t xml:space="preserve">ą odpowiadać wszystkie oferty: </w:t>
      </w:r>
      <w:r w:rsidRPr="0055770C">
        <w:rPr>
          <w:rFonts w:ascii="Times New Roman" w:hAnsi="Times New Roman" w:cs="Times New Roman"/>
          <w:kern w:val="0"/>
          <w:lang w:eastAsia="pl-PL"/>
        </w:rPr>
        <w:br/>
        <w:t xml:space="preserve">Podział negocjacji na etapy w celu ograniczeniu liczby ofert podlegających negocjacjom poprzez zastosowanie kryteriów oceny ofert wskazanych w specyfikacji </w:t>
      </w:r>
      <w:r>
        <w:rPr>
          <w:rFonts w:ascii="Times New Roman" w:hAnsi="Times New Roman" w:cs="Times New Roman"/>
          <w:kern w:val="0"/>
          <w:lang w:eastAsia="pl-PL"/>
        </w:rPr>
        <w:t xml:space="preserve">istotnych warunków zamówienia: </w:t>
      </w:r>
      <w:r>
        <w:rPr>
          <w:rFonts w:ascii="Times New Roman" w:hAnsi="Times New Roman" w:cs="Times New Roman"/>
          <w:kern w:val="0"/>
          <w:lang w:eastAsia="pl-PL"/>
        </w:rPr>
        <w:br/>
        <w:t xml:space="preserve">Informacje dodatkowe: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IV.4) Licytacja elektroniczna </w:t>
      </w:r>
      <w:r w:rsidRPr="0055770C">
        <w:rPr>
          <w:rFonts w:ascii="Times New Roman" w:hAnsi="Times New Roman" w:cs="Times New Roman"/>
          <w:kern w:val="0"/>
          <w:lang w:eastAsia="pl-PL"/>
        </w:rPr>
        <w:br/>
        <w:t xml:space="preserve">Adres strony internetowej, na której będzie prowadzona licytacja elektroniczna: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https://licytacje.uzp.gov.pl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Adres strony internetowej, na której jest dostępny opis przedmiotu zamówienia w licytacji elektronicznej: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www.zbk.krakow.pl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Wymagania dotyczące rejestracji i identyfikacji wykonawców w licytacji elektronicznej, w tym wymagania techniczne urządzeń informatycznych: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1. Wymagania formalne: a) Z platformy w pełnym zakresie mogą korzystać wyłącznie Wykonawcy zarejestrowani w systemie pod adresem http://licytacje.uzp.gov.pl. b) Wykonawca, aby umożliwić Zamawiającemu dopuszczenie go do udziału w licytacji, winien zarejestrować się w systemie dostępnym na stronie http://licytacje.uzp.gov.pl, a wraz z wnioskiem o dopuszczenie go do udziału w licytacji winien przekazać Zamawiającemu informację o swoim loginie. Usługodawca nie ponosi odpowiedzialności za nieprawidłowości wynikające z korzystania przez Wykonawców z oprogramowania innego niż zalecane. 2. Wymagania techniczne: Komputer klasy PC (lub równoważnej) spełniający wymogi techniczne określone przez producentów przeglądarek internetowych </w:t>
      </w:r>
      <w:proofErr w:type="spellStart"/>
      <w:r w:rsidRPr="0055770C">
        <w:rPr>
          <w:rFonts w:ascii="Times New Roman" w:hAnsi="Times New Roman" w:cs="Times New Roman"/>
          <w:kern w:val="0"/>
          <w:lang w:eastAsia="pl-PL"/>
        </w:rPr>
        <w:t>Ms</w:t>
      </w:r>
      <w:proofErr w:type="spellEnd"/>
      <w:r w:rsidRPr="0055770C">
        <w:rPr>
          <w:rFonts w:ascii="Times New Roman" w:hAnsi="Times New Roman" w:cs="Times New Roman"/>
          <w:kern w:val="0"/>
          <w:lang w:eastAsia="pl-PL"/>
        </w:rPr>
        <w:t xml:space="preserve"> Internet Explorer w wersji 6.0 lub wyższej albo </w:t>
      </w:r>
      <w:proofErr w:type="spellStart"/>
      <w:r w:rsidRPr="0055770C">
        <w:rPr>
          <w:rFonts w:ascii="Times New Roman" w:hAnsi="Times New Roman" w:cs="Times New Roman"/>
          <w:kern w:val="0"/>
          <w:lang w:eastAsia="pl-PL"/>
        </w:rPr>
        <w:t>Mozilla</w:t>
      </w:r>
      <w:proofErr w:type="spellEnd"/>
      <w:r w:rsidRPr="0055770C">
        <w:rPr>
          <w:rFonts w:ascii="Times New Roman" w:hAnsi="Times New Roman" w:cs="Times New Roman"/>
          <w:kern w:val="0"/>
          <w:lang w:eastAsia="pl-PL"/>
        </w:rPr>
        <w:t xml:space="preserve"> </w:t>
      </w:r>
      <w:proofErr w:type="spellStart"/>
      <w:r w:rsidRPr="0055770C">
        <w:rPr>
          <w:rFonts w:ascii="Times New Roman" w:hAnsi="Times New Roman" w:cs="Times New Roman"/>
          <w:kern w:val="0"/>
          <w:lang w:eastAsia="pl-PL"/>
        </w:rPr>
        <w:t>Firefox</w:t>
      </w:r>
      <w:proofErr w:type="spellEnd"/>
      <w:r w:rsidRPr="0055770C">
        <w:rPr>
          <w:rFonts w:ascii="Times New Roman" w:hAnsi="Times New Roman" w:cs="Times New Roman"/>
          <w:kern w:val="0"/>
          <w:lang w:eastAsia="pl-PL"/>
        </w:rPr>
        <w:t xml:space="preserve"> w wersji 2.0 lub wyższej, z zainstalowaną jedną z w/w przeglądarek lub przeglądarką równoważną, podłączony do sieci Internet.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Sposób postępowania w toku licytacji elektronicznej, w tym określenie minimalnych wysokości postąpień: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 Przedmiotowa licytacja elektroniczna będzie licytacją 1-etapową. 2. W toku licytacji elektronicznej wykonawcy składają kolejne korzystniejsze postąpienia. Możliwość złożenia postąpienia istnieje od otwarcia licytacji do jej zamknięcia. 3. Oferta złożona w toku licytacji przestaje wiązać gdy inny Wykonawca złożył ofertę korzystniejszą. 4. W toku licytacji Wykonawcy proponują rzeczywistą cenę oferty brutto wyrażoną w złotych oraz ewentualnie w groszach; grosze należy oddzielić od złotych kropką. 5. Oferta złożona przez Wykonawcę winna być niższa od oferty najkorzystniejszej co najmniej o kwotę minimalnego postąpienia. 6. W toku licytacji Zamawiający za pośrednictwem platformy licytacyjnej na bieżąco będzie przekazywał wszystkim Wykonawcom informacje o pozycji złożonych przez nich ofert, liczbie Wykonawców biorących udział w licytacji elektronicznej, a także o cenach złożonych ofert, z tym że do momentu zamknięcia licytacji </w:t>
      </w:r>
      <w:r w:rsidRPr="0055770C">
        <w:rPr>
          <w:rFonts w:ascii="Times New Roman" w:hAnsi="Times New Roman" w:cs="Times New Roman"/>
          <w:kern w:val="0"/>
          <w:lang w:eastAsia="pl-PL"/>
        </w:rPr>
        <w:lastRenderedPageBreak/>
        <w:t xml:space="preserve">nie ujawni informacji umożliwiających identyfikację Wykonawców. 7. Zamawiający przyjął cenę wywoławczą brutto za całość 59.298,00 zł. Zamawiający udzieli zamówienia Wykonawcy, który zaoferuje najniższą cenę brutto. Po zakończeniu licytacji zwycięski Wykonawca zobowiązany będzie podać rozbicie wylicytowanej kwoty na: a) wykonanie dokumentacji projektowej, b) wykonanie robót elektrycznych i teletechnicznych, c) wykonanie robót związanych z likwidacją palenisk węglowych (w tym wykonanie instalacji elektrycznej w lokalach mieszkalnych) UWAGA !!! Kwota na wykonanie dokumentacji projektowej nie może przekroczyć 10% wartości całej wylicytowanej kwoty.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Informacje o liczbie etapów licytacji elektronicznej i czasie ich trwania: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licytacja jedno</w:t>
      </w:r>
      <w:r>
        <w:rPr>
          <w:rFonts w:ascii="Times New Roman" w:hAnsi="Times New Roman" w:cs="Times New Roman"/>
          <w:kern w:val="0"/>
          <w:lang w:eastAsia="pl-PL"/>
        </w:rPr>
        <w:t xml:space="preserve">etapowa Czas trwania: 60 minut </w:t>
      </w:r>
      <w:r w:rsidRPr="0055770C">
        <w:rPr>
          <w:rFonts w:ascii="Times New Roman" w:hAnsi="Times New Roman" w:cs="Times New Roman"/>
          <w:kern w:val="0"/>
          <w:lang w:eastAsia="pl-PL"/>
        </w:rPr>
        <w:br/>
        <w:t xml:space="preserve">Wykonawcy, którzy nie złożyli nowych postąpień, zostaną zakwalifikowani do następnego etapu: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Termin składania wniosków o dopuszczenie do udziału w licytacji elektronicznej: </w:t>
      </w:r>
      <w:r w:rsidRPr="0055770C">
        <w:rPr>
          <w:rFonts w:ascii="Times New Roman" w:hAnsi="Times New Roman" w:cs="Times New Roman"/>
          <w:kern w:val="0"/>
          <w:lang w:eastAsia="pl-PL"/>
        </w:rPr>
        <w:br/>
        <w:t xml:space="preserve">Data: 2017-10-17 godzina: 10:00:00 </w:t>
      </w:r>
      <w:r w:rsidRPr="0055770C">
        <w:rPr>
          <w:rFonts w:ascii="Times New Roman" w:hAnsi="Times New Roman" w:cs="Times New Roman"/>
          <w:kern w:val="0"/>
          <w:lang w:eastAsia="pl-PL"/>
        </w:rPr>
        <w:br/>
        <w:t xml:space="preserve">Termin otwarcia licytacji elektronicznej: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6 dni po terminie przekazania zaproszeń, o godzinie 10:00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Termin i warunki zamknięcia licytacji elektronicznej: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Upływa w dniu otwarcia, o godzinie 11:00. </w:t>
      </w:r>
      <w:r w:rsidRPr="0055770C">
        <w:rPr>
          <w:rFonts w:ascii="Times New Roman" w:hAnsi="Times New Roman" w:cs="Times New Roman"/>
          <w:kern w:val="0"/>
          <w:lang w:eastAsia="pl-PL"/>
        </w:rPr>
        <w:br/>
        <w:t xml:space="preserve">Istotne dla stron postanowienia, które zostaną wprowadzone do treści zawieranej umowy w sprawie zamówienia publicznego, albo ogólne warunki umowy, albo wzór umowy: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Dopuszczalne zmiany postanowień umowy zostały określone we wzorze umowy, który znajduje się na stronie internetowej Zamawiającego </w:t>
      </w:r>
      <w:r w:rsidRPr="0055770C">
        <w:rPr>
          <w:rFonts w:ascii="Times New Roman" w:hAnsi="Times New Roman" w:cs="Times New Roman"/>
          <w:kern w:val="0"/>
          <w:lang w:eastAsia="pl-PL"/>
        </w:rPr>
        <w:br/>
        <w:t xml:space="preserve">Wymagania dotyczące zabezpieczenia należytego wykonania umowy: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1. Zabezpieczenie należytego wykonania umowy służące do pokrycia roszczeń z tytułu niewykonania lub nienależytego wykonania umowy musi być wniesione przed podpisaniem umowy, w wysokości 10% zaoferowanej ceny całkowitej. 2. Formy wnoszenia zabezpieczenia należytego wykonania umowy dopuszczone przez Zamawiającego, określa art. 148 ust. 1 Ustawy. 3. Zabezpieczenie wnoszone w pieniądzu Wykonawca wpłaca przelewem rachunek Zamawiającego nr: 80 1020 2892 0000 5002 0590 1659. 4. Zabezpieczenie wnoszone w postaci poręczenia lub gwarancji (projekt gwarancji należytego wykonania umowy stanowi Załącznik nr 2 do Wzoru umowy) musi zawierać następujące elementy: a) nazwę Wykonawcy i jego siedzibę (adres), b) nazwę Zamawiającego, c) nazwę Gwaranta lub Poręczyciela, d) określać wierzytelność, która ma być zabezpieczona gwarancją, e) sformułowanie dotyczące zobowiązania Gwaranta do nieodwołalnego i bezwarunkowego zapłacenia kwoty zobowiązana na pierwsze pisemne wezwanie do zapłaty zawierające oświadczenie Zamawiającego, że: Wykonawca: • nie wykonał zamówienia albo zamówienie wykonał nienależycie, • nie wykonał lub nienależycie wykonał swoje zobowiązania z tytułu rękojmi za wady. Gwarant nie może także uzależniać dokonania zapłaty od spełnienia jakichkolwiek dodatkowych warunków lub też od przedłożenia jakiejkolwiek dokumentacji. W przypadku przedłożenia gwarancji nie zawierającej wymienionych elementów, bądź posiadającej jakiekolwiek dodatkowe zastrzeżenia, Zamawiający uzna, że Wykonawca nie wniósł zabezpieczenia należytego wykonania umowy. 5. Zamawiający dokona zwrotu zabezpieczenia należytego wykonania umowy w terminie i na warunkach określonych w umowie. </w:t>
      </w:r>
      <w:r w:rsidRPr="0055770C">
        <w:rPr>
          <w:rFonts w:ascii="Times New Roman" w:hAnsi="Times New Roman" w:cs="Times New Roman"/>
          <w:kern w:val="0"/>
          <w:lang w:eastAsia="pl-PL"/>
        </w:rPr>
        <w:br/>
        <w:t xml:space="preserve">Informacje dodatkowe: </w:t>
      </w:r>
    </w:p>
    <w:p w:rsidR="0055770C" w:rsidRP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kern w:val="0"/>
          <w:lang w:eastAsia="pl-PL"/>
        </w:rPr>
        <w:t xml:space="preserve">Minimalna wysokość postąpienia 500 Waluta Polski złoty (PLN) </w:t>
      </w:r>
    </w:p>
    <w:p w:rsidR="0055770C" w:rsidRDefault="0055770C" w:rsidP="0055770C">
      <w:pPr>
        <w:suppressAutoHyphens w:val="0"/>
        <w:overflowPunct/>
        <w:rPr>
          <w:rFonts w:ascii="Times New Roman" w:hAnsi="Times New Roman" w:cs="Times New Roman"/>
          <w:kern w:val="0"/>
          <w:lang w:eastAsia="pl-PL"/>
        </w:rPr>
      </w:pPr>
      <w:r w:rsidRPr="0055770C">
        <w:rPr>
          <w:rFonts w:ascii="Times New Roman" w:hAnsi="Times New Roman" w:cs="Times New Roman"/>
          <w:b/>
          <w:bCs/>
          <w:kern w:val="0"/>
          <w:lang w:eastAsia="pl-PL"/>
        </w:rPr>
        <w:t>IV.5) ZMIANA UMOWY</w:t>
      </w:r>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Przewiduje się istotne zmiany postanowień zawartej umowy w stosunku do treści oferty, na podstawie której dokonano wyboru wykonawcy:</w:t>
      </w:r>
      <w:r w:rsidRPr="0055770C">
        <w:rPr>
          <w:rFonts w:ascii="Times New Roman" w:hAnsi="Times New Roman" w:cs="Times New Roman"/>
          <w:kern w:val="0"/>
          <w:lang w:eastAsia="pl-PL"/>
        </w:rPr>
        <w:t xml:space="preserve"> Tak </w:t>
      </w:r>
      <w:r w:rsidRPr="0055770C">
        <w:rPr>
          <w:rFonts w:ascii="Times New Roman" w:hAnsi="Times New Roman" w:cs="Times New Roman"/>
          <w:kern w:val="0"/>
          <w:lang w:eastAsia="pl-PL"/>
        </w:rPr>
        <w:br/>
        <w:t xml:space="preserve">Należy wskazać zakres, charakter zmian oraz warunki wprowadzenia zmian: </w:t>
      </w:r>
      <w:r w:rsidRPr="0055770C">
        <w:rPr>
          <w:rFonts w:ascii="Times New Roman" w:hAnsi="Times New Roman" w:cs="Times New Roman"/>
          <w:kern w:val="0"/>
          <w:lang w:eastAsia="pl-PL"/>
        </w:rPr>
        <w:br/>
        <w:t xml:space="preserve">Dopuszczalne zmiany postanowień umowy zostały określone we wzorze umowy, który znajduje się na stronie internetowej Zamawiającego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IV.6) INFORMACJE ADMINISTRACYJNE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IV.6.1) Sposób udostępniania informacji o charakterze poufnym </w:t>
      </w:r>
      <w:r w:rsidRPr="0055770C">
        <w:rPr>
          <w:rFonts w:ascii="Times New Roman" w:hAnsi="Times New Roman" w:cs="Times New Roman"/>
          <w:i/>
          <w:iCs/>
          <w:kern w:val="0"/>
          <w:lang w:eastAsia="pl-PL"/>
        </w:rPr>
        <w:t xml:space="preserve">(jeżeli dotyczy):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Środki służące ochronie informacji o charakterze poufnym</w:t>
      </w:r>
      <w:r>
        <w:rPr>
          <w:rFonts w:ascii="Times New Roman" w:hAnsi="Times New Roman" w:cs="Times New Roman"/>
          <w:kern w:val="0"/>
          <w:lang w:eastAsia="pl-PL"/>
        </w:rPr>
        <w:t xml:space="preserv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IV.6.2) Termin składania ofert lub wniosków o dopuszczenie do udziału w postępowaniu: </w:t>
      </w:r>
      <w:r w:rsidRPr="0055770C">
        <w:rPr>
          <w:rFonts w:ascii="Times New Roman" w:hAnsi="Times New Roman" w:cs="Times New Roman"/>
          <w:kern w:val="0"/>
          <w:lang w:eastAsia="pl-PL"/>
        </w:rPr>
        <w:br/>
        <w:t xml:space="preserve">Data: 2017-10-17, godzina: 10:00, </w:t>
      </w:r>
      <w:r w:rsidRPr="0055770C">
        <w:rPr>
          <w:rFonts w:ascii="Times New Roman" w:hAnsi="Times New Roman" w:cs="Times New Roman"/>
          <w:kern w:val="0"/>
          <w:lang w:eastAsia="pl-PL"/>
        </w:rPr>
        <w:br/>
        <w:t xml:space="preserve">Skrócenie terminu składania wniosków, ze względu na pilną potrzebę udzielenia zamówienia (przetarg nieograniczony, przetarg ograniczony, negocjacje z ogłoszeniem): </w:t>
      </w:r>
      <w:r w:rsidRPr="0055770C">
        <w:rPr>
          <w:rFonts w:ascii="Times New Roman" w:hAnsi="Times New Roman" w:cs="Times New Roman"/>
          <w:kern w:val="0"/>
          <w:lang w:eastAsia="pl-PL"/>
        </w:rPr>
        <w:br/>
        <w:t xml:space="preserve">Nie </w:t>
      </w:r>
      <w:r w:rsidRPr="0055770C">
        <w:rPr>
          <w:rFonts w:ascii="Times New Roman" w:hAnsi="Times New Roman" w:cs="Times New Roman"/>
          <w:kern w:val="0"/>
          <w:lang w:eastAsia="pl-PL"/>
        </w:rPr>
        <w:br/>
        <w:t xml:space="preserve">Wskazać powody: </w:t>
      </w:r>
      <w:r w:rsidRPr="0055770C">
        <w:rPr>
          <w:rFonts w:ascii="Times New Roman" w:hAnsi="Times New Roman" w:cs="Times New Roman"/>
          <w:kern w:val="0"/>
          <w:lang w:eastAsia="pl-PL"/>
        </w:rPr>
        <w:br/>
      </w:r>
      <w:r w:rsidRPr="0055770C">
        <w:rPr>
          <w:rFonts w:ascii="Times New Roman" w:hAnsi="Times New Roman" w:cs="Times New Roman"/>
          <w:kern w:val="0"/>
          <w:lang w:eastAsia="pl-PL"/>
        </w:rPr>
        <w:lastRenderedPageBreak/>
        <w:br/>
        <w:t xml:space="preserve">Język lub języki, w jakich mogą być sporządzane oferty lub wnioski o dopuszczenie do udziału w postępowaniu </w:t>
      </w:r>
      <w:r w:rsidRPr="0055770C">
        <w:rPr>
          <w:rFonts w:ascii="Times New Roman" w:hAnsi="Times New Roman" w:cs="Times New Roman"/>
          <w:kern w:val="0"/>
          <w:lang w:eastAsia="pl-PL"/>
        </w:rPr>
        <w:br/>
        <w:t xml:space="preserve">&gt; Wniosek powinien być sporządzony w języku polskim, z zachowaniem formy pisemnej pod rygorem nieważności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 xml:space="preserve">IV.6.3) Termin związania ofertą: </w:t>
      </w:r>
      <w:r w:rsidRPr="0055770C">
        <w:rPr>
          <w:rFonts w:ascii="Times New Roman" w:hAnsi="Times New Roman" w:cs="Times New Roman"/>
          <w:kern w:val="0"/>
          <w:lang w:eastAsia="pl-PL"/>
        </w:rPr>
        <w:t xml:space="preserve">do: okres w dniach: 30 (od ostatecznego terminu składania ofert)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5770C">
        <w:rPr>
          <w:rFonts w:ascii="Times New Roman" w:hAnsi="Times New Roman" w:cs="Times New Roman"/>
          <w:kern w:val="0"/>
          <w:lang w:eastAsia="pl-PL"/>
        </w:rPr>
        <w:t xml:space="preserve"> Nie </w:t>
      </w:r>
      <w:r w:rsidRPr="0055770C">
        <w:rPr>
          <w:rFonts w:ascii="Times New Roman" w:hAnsi="Times New Roman" w:cs="Times New Roman"/>
          <w:kern w:val="0"/>
          <w:lang w:eastAsia="pl-PL"/>
        </w:rPr>
        <w:br/>
      </w:r>
      <w:r w:rsidRPr="0055770C">
        <w:rPr>
          <w:rFonts w:ascii="Times New Roman" w:hAnsi="Times New Roman" w:cs="Times New Roman"/>
          <w:b/>
          <w:bCs/>
          <w:kern w:val="0"/>
          <w:lang w:eastAsia="pl-PL"/>
        </w:rPr>
        <w:t>IV.6.6) Informacje dodatkowe:</w:t>
      </w:r>
      <w:r w:rsidRPr="0055770C">
        <w:rPr>
          <w:rFonts w:ascii="Times New Roman" w:hAnsi="Times New Roman" w:cs="Times New Roman"/>
          <w:kern w:val="0"/>
          <w:lang w:eastAsia="pl-PL"/>
        </w:rPr>
        <w:t xml:space="preserve"> </w:t>
      </w:r>
      <w:r w:rsidRPr="0055770C">
        <w:rPr>
          <w:rFonts w:ascii="Times New Roman" w:hAnsi="Times New Roman" w:cs="Times New Roman"/>
          <w:kern w:val="0"/>
          <w:lang w:eastAsia="pl-PL"/>
        </w:rPr>
        <w:br/>
      </w:r>
    </w:p>
    <w:p w:rsidR="0055770C" w:rsidRDefault="0055770C" w:rsidP="0055770C">
      <w:pPr>
        <w:suppressAutoHyphens w:val="0"/>
        <w:overflowPunct/>
        <w:rPr>
          <w:rFonts w:ascii="Times New Roman" w:hAnsi="Times New Roman" w:cs="Times New Roman"/>
          <w:kern w:val="0"/>
          <w:lang w:eastAsia="pl-PL"/>
        </w:rPr>
      </w:pPr>
    </w:p>
    <w:p w:rsidR="0055770C" w:rsidRDefault="0055770C" w:rsidP="0055770C">
      <w:pPr>
        <w:suppressAutoHyphens w:val="0"/>
        <w:overflowPunct/>
        <w:rPr>
          <w:rFonts w:ascii="Times New Roman" w:hAnsi="Times New Roman" w:cs="Times New Roman"/>
          <w:kern w:val="0"/>
          <w:lang w:eastAsia="pl-PL"/>
        </w:rPr>
      </w:pPr>
    </w:p>
    <w:p w:rsidR="0055770C" w:rsidRDefault="0055770C" w:rsidP="0055770C">
      <w:pPr>
        <w:suppressAutoHyphens w:val="0"/>
        <w:overflowPunct/>
        <w:rPr>
          <w:rFonts w:ascii="Times New Roman" w:hAnsi="Times New Roman" w:cs="Times New Roman"/>
          <w:kern w:val="0"/>
          <w:lang w:eastAsia="pl-PL"/>
        </w:rPr>
      </w:pPr>
    </w:p>
    <w:p w:rsidR="0055770C" w:rsidRPr="0055770C" w:rsidRDefault="0055770C" w:rsidP="0055770C">
      <w:pPr>
        <w:suppressAutoHyphens w:val="0"/>
        <w:overflowPunct/>
        <w:rPr>
          <w:rFonts w:ascii="Times New Roman" w:hAnsi="Times New Roman" w:cs="Times New Roman"/>
          <w:kern w:val="0"/>
          <w:lang w:eastAsia="pl-PL"/>
        </w:rPr>
      </w:pPr>
      <w:r>
        <w:rPr>
          <w:rFonts w:ascii="Times New Roman" w:hAnsi="Times New Roman" w:cs="Times New Roman"/>
          <w:kern w:val="0"/>
          <w:lang w:eastAsia="pl-PL"/>
        </w:rPr>
        <w:t xml:space="preserve">Kraków, dnia 09.10.2017 r. </w:t>
      </w:r>
    </w:p>
    <w:p w:rsidR="0055770C" w:rsidRPr="0055770C" w:rsidRDefault="0055770C" w:rsidP="0055770C">
      <w:pPr>
        <w:suppressAutoHyphens w:val="0"/>
        <w:overflowPunct/>
        <w:rPr>
          <w:rFonts w:ascii="Times New Roman" w:hAnsi="Times New Roman" w:cs="Times New Roman"/>
          <w:kern w:val="0"/>
          <w:lang w:eastAsia="pl-PL"/>
        </w:rPr>
      </w:pPr>
    </w:p>
    <w:p w:rsidR="0055770C" w:rsidRPr="0055770C" w:rsidRDefault="0055770C" w:rsidP="0055770C">
      <w:pPr>
        <w:suppressAutoHyphens w:val="0"/>
        <w:overflowPunct/>
        <w:spacing w:after="240"/>
        <w:rPr>
          <w:rFonts w:ascii="Times New Roman" w:hAnsi="Times New Roman" w:cs="Times New Roman"/>
          <w:kern w:val="0"/>
          <w:lang w:eastAsia="pl-PL"/>
        </w:rPr>
      </w:pPr>
    </w:p>
    <w:p w:rsidR="0055770C" w:rsidRPr="0055770C" w:rsidRDefault="0055770C" w:rsidP="0055770C">
      <w:pPr>
        <w:suppressAutoHyphens w:val="0"/>
        <w:overflowPunct/>
        <w:spacing w:after="240"/>
        <w:rPr>
          <w:rFonts w:ascii="Times New Roman" w:hAnsi="Times New Roman" w:cs="Times New Roman"/>
          <w:kern w:val="0"/>
          <w:lang w:eastAsia="pl-PL"/>
        </w:rPr>
      </w:pPr>
    </w:p>
    <w:tbl>
      <w:tblPr>
        <w:tblW w:w="0" w:type="auto"/>
        <w:tblCellSpacing w:w="15" w:type="dxa"/>
        <w:tblCellMar>
          <w:top w:w="15" w:type="dxa"/>
          <w:left w:w="15" w:type="dxa"/>
          <w:bottom w:w="15" w:type="dxa"/>
          <w:right w:w="15" w:type="dxa"/>
        </w:tblCellMar>
        <w:tblLook w:val="04A0"/>
      </w:tblPr>
      <w:tblGrid>
        <w:gridCol w:w="96"/>
      </w:tblGrid>
      <w:tr w:rsidR="0055770C" w:rsidRPr="0055770C" w:rsidTr="0055770C">
        <w:trPr>
          <w:tblCellSpacing w:w="15" w:type="dxa"/>
        </w:trPr>
        <w:tc>
          <w:tcPr>
            <w:tcW w:w="0" w:type="auto"/>
            <w:vAlign w:val="center"/>
            <w:hideMark/>
          </w:tcPr>
          <w:p w:rsidR="0055770C" w:rsidRPr="0055770C" w:rsidRDefault="0055770C" w:rsidP="0055770C">
            <w:pPr>
              <w:suppressAutoHyphens w:val="0"/>
              <w:overflowPunct/>
              <w:rPr>
                <w:rFonts w:ascii="Times New Roman" w:hAnsi="Times New Roman" w:cs="Times New Roman"/>
                <w:kern w:val="0"/>
                <w:lang w:eastAsia="pl-PL"/>
              </w:rPr>
            </w:pPr>
          </w:p>
        </w:tc>
      </w:tr>
    </w:tbl>
    <w:p w:rsidR="0055770C" w:rsidRPr="0055770C" w:rsidRDefault="0055770C" w:rsidP="0055770C">
      <w:pPr>
        <w:pBdr>
          <w:top w:val="single" w:sz="6" w:space="1" w:color="auto"/>
        </w:pBdr>
        <w:suppressAutoHyphens w:val="0"/>
        <w:overflowPunct/>
        <w:jc w:val="center"/>
        <w:rPr>
          <w:rFonts w:ascii="Arial" w:hAnsi="Arial" w:cs="Arial"/>
          <w:vanish/>
          <w:kern w:val="0"/>
          <w:sz w:val="16"/>
          <w:szCs w:val="16"/>
          <w:lang w:eastAsia="pl-PL"/>
        </w:rPr>
      </w:pPr>
      <w:r w:rsidRPr="0055770C">
        <w:rPr>
          <w:rFonts w:ascii="Arial" w:hAnsi="Arial" w:cs="Arial"/>
          <w:vanish/>
          <w:kern w:val="0"/>
          <w:sz w:val="16"/>
          <w:szCs w:val="16"/>
          <w:lang w:eastAsia="pl-PL"/>
        </w:rPr>
        <w:t>Dół formularza</w:t>
      </w:r>
    </w:p>
    <w:p w:rsidR="0055770C" w:rsidRPr="0055770C" w:rsidRDefault="0055770C" w:rsidP="0055770C">
      <w:pPr>
        <w:pBdr>
          <w:bottom w:val="single" w:sz="6" w:space="1" w:color="auto"/>
        </w:pBdr>
        <w:suppressAutoHyphens w:val="0"/>
        <w:overflowPunct/>
        <w:jc w:val="center"/>
        <w:rPr>
          <w:rFonts w:ascii="Arial" w:hAnsi="Arial" w:cs="Arial"/>
          <w:vanish/>
          <w:kern w:val="0"/>
          <w:sz w:val="16"/>
          <w:szCs w:val="16"/>
          <w:lang w:eastAsia="pl-PL"/>
        </w:rPr>
      </w:pPr>
      <w:r w:rsidRPr="0055770C">
        <w:rPr>
          <w:rFonts w:ascii="Arial" w:hAnsi="Arial" w:cs="Arial"/>
          <w:vanish/>
          <w:kern w:val="0"/>
          <w:sz w:val="16"/>
          <w:szCs w:val="16"/>
          <w:lang w:eastAsia="pl-PL"/>
        </w:rPr>
        <w:t>Początek formularza</w:t>
      </w:r>
    </w:p>
    <w:p w:rsidR="0055770C" w:rsidRPr="0055770C" w:rsidRDefault="0055770C" w:rsidP="0055770C">
      <w:pPr>
        <w:pBdr>
          <w:top w:val="single" w:sz="6" w:space="1" w:color="auto"/>
        </w:pBdr>
        <w:suppressAutoHyphens w:val="0"/>
        <w:overflowPunct/>
        <w:jc w:val="center"/>
        <w:rPr>
          <w:rFonts w:ascii="Arial" w:hAnsi="Arial" w:cs="Arial"/>
          <w:vanish/>
          <w:kern w:val="0"/>
          <w:sz w:val="16"/>
          <w:szCs w:val="16"/>
          <w:lang w:eastAsia="pl-PL"/>
        </w:rPr>
      </w:pPr>
      <w:r w:rsidRPr="0055770C">
        <w:rPr>
          <w:rFonts w:ascii="Arial" w:hAnsi="Arial" w:cs="Arial"/>
          <w:vanish/>
          <w:kern w:val="0"/>
          <w:sz w:val="16"/>
          <w:szCs w:val="16"/>
          <w:lang w:eastAsia="pl-PL"/>
        </w:rPr>
        <w:t>Dół formularza</w:t>
      </w:r>
    </w:p>
    <w:p w:rsidR="005C5302" w:rsidRDefault="005C5302" w:rsidP="008E7A06"/>
    <w:p w:rsidR="008E7A06" w:rsidRPr="008E7A06" w:rsidRDefault="008E7A06" w:rsidP="008E7A06"/>
    <w:sectPr w:rsidR="008E7A06" w:rsidRPr="008E7A06" w:rsidSect="0055770C">
      <w:pgSz w:w="11906" w:h="16838"/>
      <w:pgMar w:top="567" w:right="566"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2533CE"/>
    <w:rsid w:val="000E63C7"/>
    <w:rsid w:val="002533CE"/>
    <w:rsid w:val="00285ADC"/>
    <w:rsid w:val="0055770C"/>
    <w:rsid w:val="005C5302"/>
    <w:rsid w:val="00836CE0"/>
    <w:rsid w:val="008E7A06"/>
    <w:rsid w:val="00B254F4"/>
    <w:rsid w:val="00D873BA"/>
    <w:rsid w:val="00E34507"/>
    <w:rsid w:val="00E91ED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1EDE"/>
    <w:pPr>
      <w:suppressAutoHyphens/>
      <w:overflowPunct w:val="0"/>
    </w:pPr>
    <w:rPr>
      <w:rFonts w:ascii="Courier New" w:hAnsi="Courier New" w:cs="Courier New"/>
      <w:kern w:val="1"/>
      <w:sz w:val="24"/>
      <w:szCs w:val="24"/>
      <w:lang w:eastAsia="zh-CN"/>
    </w:rPr>
  </w:style>
  <w:style w:type="paragraph" w:styleId="Nagwek1">
    <w:name w:val="heading 1"/>
    <w:next w:val="Tekstpodstawowy"/>
    <w:link w:val="Nagwek1Znak"/>
    <w:qFormat/>
    <w:rsid w:val="00E91EDE"/>
    <w:pPr>
      <w:widowControl w:val="0"/>
      <w:suppressAutoHyphens/>
      <w:outlineLvl w:val="0"/>
    </w:pPr>
    <w:rPr>
      <w:kern w:val="1"/>
      <w:lang w:eastAsia="zh-CN"/>
    </w:rPr>
  </w:style>
  <w:style w:type="paragraph" w:styleId="Nagwek2">
    <w:name w:val="heading 2"/>
    <w:next w:val="Tekstpodstawowy"/>
    <w:link w:val="Nagwek2Znak"/>
    <w:qFormat/>
    <w:rsid w:val="00E91EDE"/>
    <w:pPr>
      <w:widowControl w:val="0"/>
      <w:suppressAutoHyphens/>
      <w:spacing w:before="240"/>
      <w:outlineLvl w:val="1"/>
    </w:pPr>
    <w:rPr>
      <w:caps/>
      <w:kern w:val="1"/>
      <w:lang w:eastAsia="zh-CN"/>
    </w:rPr>
  </w:style>
  <w:style w:type="paragraph" w:styleId="Nagwek3">
    <w:name w:val="heading 3"/>
    <w:next w:val="Tekstpodstawowy"/>
    <w:link w:val="Nagwek3Znak"/>
    <w:qFormat/>
    <w:rsid w:val="00E91EDE"/>
    <w:pPr>
      <w:widowControl w:val="0"/>
      <w:suppressAutoHyphens/>
      <w:spacing w:before="240"/>
      <w:outlineLvl w:val="2"/>
    </w:pPr>
    <w:rPr>
      <w:b/>
      <w:bCs/>
      <w:caps/>
      <w:kern w:val="1"/>
      <w:u w:val="single"/>
      <w:lang w:eastAsia="zh-CN"/>
    </w:rPr>
  </w:style>
  <w:style w:type="paragraph" w:styleId="Nagwek4">
    <w:name w:val="heading 4"/>
    <w:next w:val="Tekstpodstawowy"/>
    <w:link w:val="Nagwek4Znak"/>
    <w:qFormat/>
    <w:rsid w:val="00E91EDE"/>
    <w:pPr>
      <w:widowControl w:val="0"/>
      <w:suppressAutoHyphens/>
      <w:spacing w:before="240"/>
      <w:outlineLvl w:val="3"/>
    </w:pPr>
    <w:rPr>
      <w:b/>
      <w:bCs/>
      <w:caps/>
      <w:kern w:val="1"/>
      <w:lang w:eastAsia="zh-CN"/>
    </w:rPr>
  </w:style>
  <w:style w:type="paragraph" w:styleId="Nagwek5">
    <w:name w:val="heading 5"/>
    <w:next w:val="Tekstpodstawowy"/>
    <w:link w:val="Nagwek5Znak"/>
    <w:qFormat/>
    <w:rsid w:val="00E91EDE"/>
    <w:pPr>
      <w:widowControl w:val="0"/>
      <w:suppressAutoHyphens/>
      <w:spacing w:before="240"/>
      <w:outlineLvl w:val="4"/>
    </w:pPr>
    <w:rPr>
      <w:b/>
      <w:bCs/>
      <w:i/>
      <w:iCs/>
      <w:caps/>
      <w:kern w:val="1"/>
      <w:lang w:eastAsia="zh-CN"/>
    </w:rPr>
  </w:style>
  <w:style w:type="paragraph" w:styleId="Nagwek6">
    <w:name w:val="heading 6"/>
    <w:next w:val="Tekstpodstawowy"/>
    <w:link w:val="Nagwek6Znak"/>
    <w:qFormat/>
    <w:rsid w:val="00E91EDE"/>
    <w:pPr>
      <w:widowControl w:val="0"/>
      <w:suppressAutoHyphens/>
      <w:spacing w:before="240"/>
      <w:outlineLvl w:val="5"/>
    </w:pPr>
    <w:rPr>
      <w:b/>
      <w:bCs/>
      <w:i/>
      <w:iCs/>
      <w:caps/>
      <w:kern w:val="1"/>
      <w:lang w:eastAsia="zh-CN"/>
    </w:rPr>
  </w:style>
  <w:style w:type="paragraph" w:styleId="Nagwek7">
    <w:name w:val="heading 7"/>
    <w:next w:val="Tekstpodstawowy"/>
    <w:link w:val="Nagwek7Znak"/>
    <w:qFormat/>
    <w:rsid w:val="00E91EDE"/>
    <w:pPr>
      <w:widowControl w:val="0"/>
      <w:suppressAutoHyphens/>
      <w:spacing w:before="240"/>
      <w:outlineLvl w:val="6"/>
    </w:pPr>
    <w:rPr>
      <w:b/>
      <w:bCs/>
      <w:i/>
      <w:iCs/>
      <w:caps/>
      <w:kern w:val="1"/>
      <w:lang w:eastAsia="zh-CN"/>
    </w:rPr>
  </w:style>
  <w:style w:type="paragraph" w:styleId="Nagwek8">
    <w:name w:val="heading 8"/>
    <w:next w:val="Tekstpodstawowy"/>
    <w:link w:val="Nagwek8Znak"/>
    <w:qFormat/>
    <w:rsid w:val="00E91EDE"/>
    <w:pPr>
      <w:widowControl w:val="0"/>
      <w:suppressAutoHyphens/>
      <w:spacing w:before="240"/>
      <w:outlineLvl w:val="7"/>
    </w:pPr>
    <w:rPr>
      <w:b/>
      <w:bCs/>
      <w:i/>
      <w:iCs/>
      <w:caps/>
      <w:kern w:val="1"/>
      <w:lang w:eastAsia="zh-CN"/>
    </w:rPr>
  </w:style>
  <w:style w:type="paragraph" w:styleId="Nagwek9">
    <w:name w:val="heading 9"/>
    <w:next w:val="Tekstpodstawowy"/>
    <w:link w:val="Nagwek9Znak"/>
    <w:qFormat/>
    <w:rsid w:val="00E91EDE"/>
    <w:pPr>
      <w:widowControl w:val="0"/>
      <w:suppressAutoHyphens/>
      <w:spacing w:before="240"/>
      <w:outlineLvl w:val="8"/>
    </w:pPr>
    <w:rPr>
      <w:b/>
      <w:bCs/>
      <w:i/>
      <w:iCs/>
      <w:caps/>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254F4"/>
    <w:rPr>
      <w:kern w:val="1"/>
      <w:lang w:eastAsia="zh-CN"/>
    </w:rPr>
  </w:style>
  <w:style w:type="paragraph" w:styleId="Tekstpodstawowy">
    <w:name w:val="Body Text"/>
    <w:basedOn w:val="Normalny"/>
    <w:link w:val="TekstpodstawowyZnak"/>
    <w:uiPriority w:val="99"/>
    <w:semiHidden/>
    <w:unhideWhenUsed/>
    <w:rsid w:val="00B254F4"/>
    <w:pPr>
      <w:spacing w:after="120"/>
    </w:pPr>
  </w:style>
  <w:style w:type="character" w:customStyle="1" w:styleId="TekstpodstawowyZnak">
    <w:name w:val="Tekst podstawowy Znak"/>
    <w:basedOn w:val="Domylnaczcionkaakapitu"/>
    <w:link w:val="Tekstpodstawowy"/>
    <w:uiPriority w:val="99"/>
    <w:semiHidden/>
    <w:rsid w:val="00B254F4"/>
    <w:rPr>
      <w:rFonts w:ascii="Courier New" w:hAnsi="Courier New" w:cs="Courier New"/>
      <w:kern w:val="1"/>
      <w:sz w:val="24"/>
      <w:szCs w:val="24"/>
      <w:lang w:eastAsia="zh-CN"/>
    </w:rPr>
  </w:style>
  <w:style w:type="character" w:customStyle="1" w:styleId="Nagwek2Znak">
    <w:name w:val="Nagłówek 2 Znak"/>
    <w:basedOn w:val="Domylnaczcionkaakapitu"/>
    <w:link w:val="Nagwek2"/>
    <w:rsid w:val="00B254F4"/>
    <w:rPr>
      <w:caps/>
      <w:kern w:val="1"/>
      <w:lang w:eastAsia="zh-CN"/>
    </w:rPr>
  </w:style>
  <w:style w:type="character" w:customStyle="1" w:styleId="Nagwek3Znak">
    <w:name w:val="Nagłówek 3 Znak"/>
    <w:basedOn w:val="Domylnaczcionkaakapitu"/>
    <w:link w:val="Nagwek3"/>
    <w:rsid w:val="00B254F4"/>
    <w:rPr>
      <w:b/>
      <w:bCs/>
      <w:caps/>
      <w:kern w:val="1"/>
      <w:u w:val="single"/>
      <w:lang w:eastAsia="zh-CN"/>
    </w:rPr>
  </w:style>
  <w:style w:type="character" w:customStyle="1" w:styleId="Nagwek4Znak">
    <w:name w:val="Nagłówek 4 Znak"/>
    <w:basedOn w:val="Domylnaczcionkaakapitu"/>
    <w:link w:val="Nagwek4"/>
    <w:rsid w:val="00B254F4"/>
    <w:rPr>
      <w:b/>
      <w:bCs/>
      <w:caps/>
      <w:kern w:val="1"/>
      <w:lang w:eastAsia="zh-CN"/>
    </w:rPr>
  </w:style>
  <w:style w:type="character" w:customStyle="1" w:styleId="Nagwek5Znak">
    <w:name w:val="Nagłówek 5 Znak"/>
    <w:basedOn w:val="Domylnaczcionkaakapitu"/>
    <w:link w:val="Nagwek5"/>
    <w:rsid w:val="00B254F4"/>
    <w:rPr>
      <w:b/>
      <w:bCs/>
      <w:i/>
      <w:iCs/>
      <w:caps/>
      <w:kern w:val="1"/>
      <w:lang w:eastAsia="zh-CN"/>
    </w:rPr>
  </w:style>
  <w:style w:type="character" w:customStyle="1" w:styleId="Nagwek6Znak">
    <w:name w:val="Nagłówek 6 Znak"/>
    <w:basedOn w:val="Domylnaczcionkaakapitu"/>
    <w:link w:val="Nagwek6"/>
    <w:rsid w:val="00B254F4"/>
    <w:rPr>
      <w:b/>
      <w:bCs/>
      <w:i/>
      <w:iCs/>
      <w:caps/>
      <w:kern w:val="1"/>
      <w:lang w:eastAsia="zh-CN"/>
    </w:rPr>
  </w:style>
  <w:style w:type="character" w:customStyle="1" w:styleId="Nagwek7Znak">
    <w:name w:val="Nagłówek 7 Znak"/>
    <w:basedOn w:val="Domylnaczcionkaakapitu"/>
    <w:link w:val="Nagwek7"/>
    <w:rsid w:val="00B254F4"/>
    <w:rPr>
      <w:b/>
      <w:bCs/>
      <w:i/>
      <w:iCs/>
      <w:caps/>
      <w:kern w:val="1"/>
      <w:lang w:eastAsia="zh-CN"/>
    </w:rPr>
  </w:style>
  <w:style w:type="character" w:customStyle="1" w:styleId="Nagwek8Znak">
    <w:name w:val="Nagłówek 8 Znak"/>
    <w:basedOn w:val="Domylnaczcionkaakapitu"/>
    <w:link w:val="Nagwek8"/>
    <w:rsid w:val="00B254F4"/>
    <w:rPr>
      <w:b/>
      <w:bCs/>
      <w:i/>
      <w:iCs/>
      <w:caps/>
      <w:kern w:val="1"/>
      <w:lang w:eastAsia="zh-CN"/>
    </w:rPr>
  </w:style>
  <w:style w:type="character" w:customStyle="1" w:styleId="Nagwek9Znak">
    <w:name w:val="Nagłówek 9 Znak"/>
    <w:basedOn w:val="Domylnaczcionkaakapitu"/>
    <w:link w:val="Nagwek9"/>
    <w:rsid w:val="00B254F4"/>
    <w:rPr>
      <w:b/>
      <w:bCs/>
      <w:i/>
      <w:iCs/>
      <w:caps/>
      <w:kern w:val="1"/>
      <w:lang w:eastAsia="zh-CN"/>
    </w:rPr>
  </w:style>
  <w:style w:type="paragraph" w:styleId="Legenda">
    <w:name w:val="caption"/>
    <w:basedOn w:val="Normalny"/>
    <w:qFormat/>
    <w:rsid w:val="00E91EDE"/>
    <w:pPr>
      <w:suppressLineNumbers/>
      <w:spacing w:before="120" w:after="120"/>
    </w:pPr>
    <w:rPr>
      <w:rFonts w:cs="Arial"/>
      <w:i/>
      <w:iCs/>
    </w:rPr>
  </w:style>
  <w:style w:type="paragraph" w:styleId="Podtytu">
    <w:name w:val="Subtitle"/>
    <w:next w:val="Tekstpodstawowy"/>
    <w:link w:val="PodtytuZnak"/>
    <w:qFormat/>
    <w:rsid w:val="00E91EDE"/>
    <w:pPr>
      <w:widowControl w:val="0"/>
      <w:suppressAutoHyphens/>
      <w:spacing w:before="120"/>
      <w:jc w:val="center"/>
    </w:pPr>
    <w:rPr>
      <w:b/>
      <w:bCs/>
      <w:i/>
      <w:iCs/>
      <w:caps/>
      <w:kern w:val="1"/>
      <w:sz w:val="28"/>
      <w:szCs w:val="28"/>
      <w:lang w:eastAsia="zh-CN"/>
    </w:rPr>
  </w:style>
  <w:style w:type="character" w:customStyle="1" w:styleId="PodtytuZnak">
    <w:name w:val="Podtytuł Znak"/>
    <w:basedOn w:val="Domylnaczcionkaakapitu"/>
    <w:link w:val="Podtytu"/>
    <w:rsid w:val="00B254F4"/>
    <w:rPr>
      <w:b/>
      <w:bCs/>
      <w:i/>
      <w:iCs/>
      <w:caps/>
      <w:kern w:val="1"/>
      <w:sz w:val="28"/>
      <w:szCs w:val="28"/>
      <w:lang w:eastAsia="zh-CN"/>
    </w:rPr>
  </w:style>
  <w:style w:type="character" w:styleId="Uwydatnienie">
    <w:name w:val="Emphasis"/>
    <w:qFormat/>
    <w:rsid w:val="00E91EDE"/>
    <w:rPr>
      <w:i/>
      <w:iCs/>
      <w:lang w:val="pl-PL"/>
    </w:rPr>
  </w:style>
  <w:style w:type="paragraph" w:styleId="Akapitzlist">
    <w:name w:val="List Paragraph"/>
    <w:basedOn w:val="Normalny"/>
    <w:qFormat/>
    <w:rsid w:val="00E91EDE"/>
    <w:pPr>
      <w:ind w:left="708"/>
    </w:pPr>
  </w:style>
  <w:style w:type="paragraph" w:styleId="Zagicieodgryformularza">
    <w:name w:val="HTML Top of Form"/>
    <w:basedOn w:val="Normalny"/>
    <w:next w:val="Normalny"/>
    <w:link w:val="ZagicieodgryformularzaZnak"/>
    <w:hidden/>
    <w:uiPriority w:val="99"/>
    <w:semiHidden/>
    <w:unhideWhenUsed/>
    <w:rsid w:val="002533CE"/>
    <w:pPr>
      <w:pBdr>
        <w:bottom w:val="single" w:sz="6" w:space="1" w:color="auto"/>
      </w:pBdr>
      <w:suppressAutoHyphens w:val="0"/>
      <w:overflowPunct/>
      <w:jc w:val="center"/>
    </w:pPr>
    <w:rPr>
      <w:rFonts w:ascii="Arial" w:hAnsi="Arial" w:cs="Arial"/>
      <w:vanish/>
      <w:kern w:val="0"/>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2533CE"/>
    <w:rPr>
      <w:rFonts w:ascii="Arial" w:hAnsi="Arial" w:cs="Arial"/>
      <w:vanish/>
      <w:sz w:val="16"/>
      <w:szCs w:val="16"/>
    </w:rPr>
  </w:style>
  <w:style w:type="paragraph" w:styleId="Zagicieoddouformularza">
    <w:name w:val="HTML Bottom of Form"/>
    <w:basedOn w:val="Normalny"/>
    <w:next w:val="Normalny"/>
    <w:link w:val="ZagicieoddouformularzaZnak"/>
    <w:hidden/>
    <w:uiPriority w:val="99"/>
    <w:semiHidden/>
    <w:unhideWhenUsed/>
    <w:rsid w:val="002533CE"/>
    <w:pPr>
      <w:pBdr>
        <w:top w:val="single" w:sz="6" w:space="1" w:color="auto"/>
      </w:pBdr>
      <w:suppressAutoHyphens w:val="0"/>
      <w:overflowPunct/>
      <w:jc w:val="center"/>
    </w:pPr>
    <w:rPr>
      <w:rFonts w:ascii="Arial" w:hAnsi="Arial" w:cs="Arial"/>
      <w:vanish/>
      <w:kern w:val="0"/>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2533CE"/>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638655671">
      <w:bodyDiv w:val="1"/>
      <w:marLeft w:val="0"/>
      <w:marRight w:val="0"/>
      <w:marTop w:val="0"/>
      <w:marBottom w:val="0"/>
      <w:divBdr>
        <w:top w:val="none" w:sz="0" w:space="0" w:color="auto"/>
        <w:left w:val="none" w:sz="0" w:space="0" w:color="auto"/>
        <w:bottom w:val="none" w:sz="0" w:space="0" w:color="auto"/>
        <w:right w:val="none" w:sz="0" w:space="0" w:color="auto"/>
      </w:divBdr>
      <w:divsChild>
        <w:div w:id="1884558882">
          <w:marLeft w:val="0"/>
          <w:marRight w:val="0"/>
          <w:marTop w:val="0"/>
          <w:marBottom w:val="0"/>
          <w:divBdr>
            <w:top w:val="none" w:sz="0" w:space="0" w:color="auto"/>
            <w:left w:val="none" w:sz="0" w:space="0" w:color="auto"/>
            <w:bottom w:val="none" w:sz="0" w:space="0" w:color="auto"/>
            <w:right w:val="none" w:sz="0" w:space="0" w:color="auto"/>
          </w:divBdr>
          <w:divsChild>
            <w:div w:id="2039697643">
              <w:marLeft w:val="0"/>
              <w:marRight w:val="0"/>
              <w:marTop w:val="0"/>
              <w:marBottom w:val="0"/>
              <w:divBdr>
                <w:top w:val="none" w:sz="0" w:space="0" w:color="auto"/>
                <w:left w:val="none" w:sz="0" w:space="0" w:color="auto"/>
                <w:bottom w:val="none" w:sz="0" w:space="0" w:color="auto"/>
                <w:right w:val="none" w:sz="0" w:space="0" w:color="auto"/>
              </w:divBdr>
              <w:divsChild>
                <w:div w:id="1951815845">
                  <w:marLeft w:val="0"/>
                  <w:marRight w:val="0"/>
                  <w:marTop w:val="0"/>
                  <w:marBottom w:val="0"/>
                  <w:divBdr>
                    <w:top w:val="none" w:sz="0" w:space="0" w:color="auto"/>
                    <w:left w:val="none" w:sz="0" w:space="0" w:color="auto"/>
                    <w:bottom w:val="none" w:sz="0" w:space="0" w:color="auto"/>
                    <w:right w:val="none" w:sz="0" w:space="0" w:color="auto"/>
                  </w:divBdr>
                </w:div>
                <w:div w:id="1624996718">
                  <w:marLeft w:val="0"/>
                  <w:marRight w:val="0"/>
                  <w:marTop w:val="0"/>
                  <w:marBottom w:val="0"/>
                  <w:divBdr>
                    <w:top w:val="none" w:sz="0" w:space="0" w:color="auto"/>
                    <w:left w:val="none" w:sz="0" w:space="0" w:color="auto"/>
                    <w:bottom w:val="none" w:sz="0" w:space="0" w:color="auto"/>
                    <w:right w:val="none" w:sz="0" w:space="0" w:color="auto"/>
                  </w:divBdr>
                </w:div>
                <w:div w:id="87426759">
                  <w:marLeft w:val="0"/>
                  <w:marRight w:val="0"/>
                  <w:marTop w:val="0"/>
                  <w:marBottom w:val="0"/>
                  <w:divBdr>
                    <w:top w:val="none" w:sz="0" w:space="0" w:color="auto"/>
                    <w:left w:val="none" w:sz="0" w:space="0" w:color="auto"/>
                    <w:bottom w:val="none" w:sz="0" w:space="0" w:color="auto"/>
                    <w:right w:val="none" w:sz="0" w:space="0" w:color="auto"/>
                  </w:divBdr>
                  <w:divsChild>
                    <w:div w:id="1380594138">
                      <w:marLeft w:val="0"/>
                      <w:marRight w:val="0"/>
                      <w:marTop w:val="0"/>
                      <w:marBottom w:val="0"/>
                      <w:divBdr>
                        <w:top w:val="none" w:sz="0" w:space="0" w:color="auto"/>
                        <w:left w:val="none" w:sz="0" w:space="0" w:color="auto"/>
                        <w:bottom w:val="none" w:sz="0" w:space="0" w:color="auto"/>
                        <w:right w:val="none" w:sz="0" w:space="0" w:color="auto"/>
                      </w:divBdr>
                    </w:div>
                  </w:divsChild>
                </w:div>
                <w:div w:id="1101026838">
                  <w:marLeft w:val="0"/>
                  <w:marRight w:val="0"/>
                  <w:marTop w:val="0"/>
                  <w:marBottom w:val="0"/>
                  <w:divBdr>
                    <w:top w:val="none" w:sz="0" w:space="0" w:color="auto"/>
                    <w:left w:val="none" w:sz="0" w:space="0" w:color="auto"/>
                    <w:bottom w:val="none" w:sz="0" w:space="0" w:color="auto"/>
                    <w:right w:val="none" w:sz="0" w:space="0" w:color="auto"/>
                  </w:divBdr>
                  <w:divsChild>
                    <w:div w:id="39938938">
                      <w:marLeft w:val="0"/>
                      <w:marRight w:val="0"/>
                      <w:marTop w:val="0"/>
                      <w:marBottom w:val="0"/>
                      <w:divBdr>
                        <w:top w:val="none" w:sz="0" w:space="0" w:color="auto"/>
                        <w:left w:val="none" w:sz="0" w:space="0" w:color="auto"/>
                        <w:bottom w:val="none" w:sz="0" w:space="0" w:color="auto"/>
                        <w:right w:val="none" w:sz="0" w:space="0" w:color="auto"/>
                      </w:divBdr>
                    </w:div>
                  </w:divsChild>
                </w:div>
                <w:div w:id="499656776">
                  <w:marLeft w:val="0"/>
                  <w:marRight w:val="0"/>
                  <w:marTop w:val="0"/>
                  <w:marBottom w:val="0"/>
                  <w:divBdr>
                    <w:top w:val="none" w:sz="0" w:space="0" w:color="auto"/>
                    <w:left w:val="none" w:sz="0" w:space="0" w:color="auto"/>
                    <w:bottom w:val="none" w:sz="0" w:space="0" w:color="auto"/>
                    <w:right w:val="none" w:sz="0" w:space="0" w:color="auto"/>
                  </w:divBdr>
                  <w:divsChild>
                    <w:div w:id="1025252061">
                      <w:marLeft w:val="0"/>
                      <w:marRight w:val="0"/>
                      <w:marTop w:val="0"/>
                      <w:marBottom w:val="0"/>
                      <w:divBdr>
                        <w:top w:val="none" w:sz="0" w:space="0" w:color="auto"/>
                        <w:left w:val="none" w:sz="0" w:space="0" w:color="auto"/>
                        <w:bottom w:val="none" w:sz="0" w:space="0" w:color="auto"/>
                        <w:right w:val="none" w:sz="0" w:space="0" w:color="auto"/>
                      </w:divBdr>
                    </w:div>
                    <w:div w:id="233006594">
                      <w:marLeft w:val="0"/>
                      <w:marRight w:val="0"/>
                      <w:marTop w:val="0"/>
                      <w:marBottom w:val="0"/>
                      <w:divBdr>
                        <w:top w:val="none" w:sz="0" w:space="0" w:color="auto"/>
                        <w:left w:val="none" w:sz="0" w:space="0" w:color="auto"/>
                        <w:bottom w:val="none" w:sz="0" w:space="0" w:color="auto"/>
                        <w:right w:val="none" w:sz="0" w:space="0" w:color="auto"/>
                      </w:divBdr>
                    </w:div>
                    <w:div w:id="2078554113">
                      <w:marLeft w:val="0"/>
                      <w:marRight w:val="0"/>
                      <w:marTop w:val="0"/>
                      <w:marBottom w:val="0"/>
                      <w:divBdr>
                        <w:top w:val="none" w:sz="0" w:space="0" w:color="auto"/>
                        <w:left w:val="none" w:sz="0" w:space="0" w:color="auto"/>
                        <w:bottom w:val="none" w:sz="0" w:space="0" w:color="auto"/>
                        <w:right w:val="none" w:sz="0" w:space="0" w:color="auto"/>
                      </w:divBdr>
                    </w:div>
                    <w:div w:id="449012874">
                      <w:marLeft w:val="0"/>
                      <w:marRight w:val="0"/>
                      <w:marTop w:val="0"/>
                      <w:marBottom w:val="0"/>
                      <w:divBdr>
                        <w:top w:val="none" w:sz="0" w:space="0" w:color="auto"/>
                        <w:left w:val="none" w:sz="0" w:space="0" w:color="auto"/>
                        <w:bottom w:val="none" w:sz="0" w:space="0" w:color="auto"/>
                        <w:right w:val="none" w:sz="0" w:space="0" w:color="auto"/>
                      </w:divBdr>
                    </w:div>
                  </w:divsChild>
                </w:div>
                <w:div w:id="400564731">
                  <w:marLeft w:val="0"/>
                  <w:marRight w:val="0"/>
                  <w:marTop w:val="0"/>
                  <w:marBottom w:val="0"/>
                  <w:divBdr>
                    <w:top w:val="none" w:sz="0" w:space="0" w:color="auto"/>
                    <w:left w:val="none" w:sz="0" w:space="0" w:color="auto"/>
                    <w:bottom w:val="none" w:sz="0" w:space="0" w:color="auto"/>
                    <w:right w:val="none" w:sz="0" w:space="0" w:color="auto"/>
                  </w:divBdr>
                  <w:divsChild>
                    <w:div w:id="1841695162">
                      <w:marLeft w:val="0"/>
                      <w:marRight w:val="0"/>
                      <w:marTop w:val="0"/>
                      <w:marBottom w:val="0"/>
                      <w:divBdr>
                        <w:top w:val="none" w:sz="0" w:space="0" w:color="auto"/>
                        <w:left w:val="none" w:sz="0" w:space="0" w:color="auto"/>
                        <w:bottom w:val="none" w:sz="0" w:space="0" w:color="auto"/>
                        <w:right w:val="none" w:sz="0" w:space="0" w:color="auto"/>
                      </w:divBdr>
                    </w:div>
                    <w:div w:id="562447590">
                      <w:marLeft w:val="0"/>
                      <w:marRight w:val="0"/>
                      <w:marTop w:val="0"/>
                      <w:marBottom w:val="0"/>
                      <w:divBdr>
                        <w:top w:val="none" w:sz="0" w:space="0" w:color="auto"/>
                        <w:left w:val="none" w:sz="0" w:space="0" w:color="auto"/>
                        <w:bottom w:val="none" w:sz="0" w:space="0" w:color="auto"/>
                        <w:right w:val="none" w:sz="0" w:space="0" w:color="auto"/>
                      </w:divBdr>
                    </w:div>
                    <w:div w:id="1068309863">
                      <w:marLeft w:val="0"/>
                      <w:marRight w:val="0"/>
                      <w:marTop w:val="0"/>
                      <w:marBottom w:val="0"/>
                      <w:divBdr>
                        <w:top w:val="none" w:sz="0" w:space="0" w:color="auto"/>
                        <w:left w:val="none" w:sz="0" w:space="0" w:color="auto"/>
                        <w:bottom w:val="none" w:sz="0" w:space="0" w:color="auto"/>
                        <w:right w:val="none" w:sz="0" w:space="0" w:color="auto"/>
                      </w:divBdr>
                    </w:div>
                    <w:div w:id="8921283">
                      <w:marLeft w:val="0"/>
                      <w:marRight w:val="0"/>
                      <w:marTop w:val="0"/>
                      <w:marBottom w:val="0"/>
                      <w:divBdr>
                        <w:top w:val="none" w:sz="0" w:space="0" w:color="auto"/>
                        <w:left w:val="none" w:sz="0" w:space="0" w:color="auto"/>
                        <w:bottom w:val="none" w:sz="0" w:space="0" w:color="auto"/>
                        <w:right w:val="none" w:sz="0" w:space="0" w:color="auto"/>
                      </w:divBdr>
                    </w:div>
                    <w:div w:id="1689913578">
                      <w:marLeft w:val="0"/>
                      <w:marRight w:val="0"/>
                      <w:marTop w:val="0"/>
                      <w:marBottom w:val="0"/>
                      <w:divBdr>
                        <w:top w:val="none" w:sz="0" w:space="0" w:color="auto"/>
                        <w:left w:val="none" w:sz="0" w:space="0" w:color="auto"/>
                        <w:bottom w:val="none" w:sz="0" w:space="0" w:color="auto"/>
                        <w:right w:val="none" w:sz="0" w:space="0" w:color="auto"/>
                      </w:divBdr>
                    </w:div>
                    <w:div w:id="1904103402">
                      <w:marLeft w:val="0"/>
                      <w:marRight w:val="0"/>
                      <w:marTop w:val="0"/>
                      <w:marBottom w:val="0"/>
                      <w:divBdr>
                        <w:top w:val="none" w:sz="0" w:space="0" w:color="auto"/>
                        <w:left w:val="none" w:sz="0" w:space="0" w:color="auto"/>
                        <w:bottom w:val="none" w:sz="0" w:space="0" w:color="auto"/>
                        <w:right w:val="none" w:sz="0" w:space="0" w:color="auto"/>
                      </w:divBdr>
                    </w:div>
                    <w:div w:id="1541361036">
                      <w:marLeft w:val="0"/>
                      <w:marRight w:val="0"/>
                      <w:marTop w:val="0"/>
                      <w:marBottom w:val="0"/>
                      <w:divBdr>
                        <w:top w:val="none" w:sz="0" w:space="0" w:color="auto"/>
                        <w:left w:val="none" w:sz="0" w:space="0" w:color="auto"/>
                        <w:bottom w:val="none" w:sz="0" w:space="0" w:color="auto"/>
                        <w:right w:val="none" w:sz="0" w:space="0" w:color="auto"/>
                      </w:divBdr>
                    </w:div>
                  </w:divsChild>
                </w:div>
                <w:div w:id="1601185173">
                  <w:marLeft w:val="0"/>
                  <w:marRight w:val="0"/>
                  <w:marTop w:val="0"/>
                  <w:marBottom w:val="0"/>
                  <w:divBdr>
                    <w:top w:val="none" w:sz="0" w:space="0" w:color="auto"/>
                    <w:left w:val="none" w:sz="0" w:space="0" w:color="auto"/>
                    <w:bottom w:val="none" w:sz="0" w:space="0" w:color="auto"/>
                    <w:right w:val="none" w:sz="0" w:space="0" w:color="auto"/>
                  </w:divBdr>
                  <w:divsChild>
                    <w:div w:id="737942973">
                      <w:marLeft w:val="0"/>
                      <w:marRight w:val="0"/>
                      <w:marTop w:val="0"/>
                      <w:marBottom w:val="0"/>
                      <w:divBdr>
                        <w:top w:val="none" w:sz="0" w:space="0" w:color="auto"/>
                        <w:left w:val="none" w:sz="0" w:space="0" w:color="auto"/>
                        <w:bottom w:val="none" w:sz="0" w:space="0" w:color="auto"/>
                        <w:right w:val="none" w:sz="0" w:space="0" w:color="auto"/>
                      </w:divBdr>
                    </w:div>
                    <w:div w:id="1717243554">
                      <w:marLeft w:val="0"/>
                      <w:marRight w:val="0"/>
                      <w:marTop w:val="0"/>
                      <w:marBottom w:val="0"/>
                      <w:divBdr>
                        <w:top w:val="none" w:sz="0" w:space="0" w:color="auto"/>
                        <w:left w:val="none" w:sz="0" w:space="0" w:color="auto"/>
                        <w:bottom w:val="none" w:sz="0" w:space="0" w:color="auto"/>
                        <w:right w:val="none" w:sz="0" w:space="0" w:color="auto"/>
                      </w:divBdr>
                    </w:div>
                  </w:divsChild>
                </w:div>
                <w:div w:id="1542092827">
                  <w:marLeft w:val="0"/>
                  <w:marRight w:val="0"/>
                  <w:marTop w:val="0"/>
                  <w:marBottom w:val="0"/>
                  <w:divBdr>
                    <w:top w:val="none" w:sz="0" w:space="0" w:color="auto"/>
                    <w:left w:val="none" w:sz="0" w:space="0" w:color="auto"/>
                    <w:bottom w:val="none" w:sz="0" w:space="0" w:color="auto"/>
                    <w:right w:val="none" w:sz="0" w:space="0" w:color="auto"/>
                  </w:divBdr>
                  <w:divsChild>
                    <w:div w:id="1255897633">
                      <w:marLeft w:val="0"/>
                      <w:marRight w:val="0"/>
                      <w:marTop w:val="0"/>
                      <w:marBottom w:val="0"/>
                      <w:divBdr>
                        <w:top w:val="none" w:sz="0" w:space="0" w:color="auto"/>
                        <w:left w:val="none" w:sz="0" w:space="0" w:color="auto"/>
                        <w:bottom w:val="none" w:sz="0" w:space="0" w:color="auto"/>
                        <w:right w:val="none" w:sz="0" w:space="0" w:color="auto"/>
                      </w:divBdr>
                    </w:div>
                    <w:div w:id="1828210198">
                      <w:marLeft w:val="0"/>
                      <w:marRight w:val="0"/>
                      <w:marTop w:val="0"/>
                      <w:marBottom w:val="0"/>
                      <w:divBdr>
                        <w:top w:val="none" w:sz="0" w:space="0" w:color="auto"/>
                        <w:left w:val="none" w:sz="0" w:space="0" w:color="auto"/>
                        <w:bottom w:val="none" w:sz="0" w:space="0" w:color="auto"/>
                        <w:right w:val="none" w:sz="0" w:space="0" w:color="auto"/>
                      </w:divBdr>
                    </w:div>
                    <w:div w:id="1338002872">
                      <w:marLeft w:val="0"/>
                      <w:marRight w:val="0"/>
                      <w:marTop w:val="0"/>
                      <w:marBottom w:val="0"/>
                      <w:divBdr>
                        <w:top w:val="none" w:sz="0" w:space="0" w:color="auto"/>
                        <w:left w:val="none" w:sz="0" w:space="0" w:color="auto"/>
                        <w:bottom w:val="none" w:sz="0" w:space="0" w:color="auto"/>
                        <w:right w:val="none" w:sz="0" w:space="0" w:color="auto"/>
                      </w:divBdr>
                    </w:div>
                    <w:div w:id="640118480">
                      <w:marLeft w:val="0"/>
                      <w:marRight w:val="0"/>
                      <w:marTop w:val="0"/>
                      <w:marBottom w:val="0"/>
                      <w:divBdr>
                        <w:top w:val="none" w:sz="0" w:space="0" w:color="auto"/>
                        <w:left w:val="none" w:sz="0" w:space="0" w:color="auto"/>
                        <w:bottom w:val="none" w:sz="0" w:space="0" w:color="auto"/>
                        <w:right w:val="none" w:sz="0" w:space="0" w:color="auto"/>
                      </w:divBdr>
                    </w:div>
                    <w:div w:id="1339045203">
                      <w:marLeft w:val="0"/>
                      <w:marRight w:val="0"/>
                      <w:marTop w:val="0"/>
                      <w:marBottom w:val="0"/>
                      <w:divBdr>
                        <w:top w:val="none" w:sz="0" w:space="0" w:color="auto"/>
                        <w:left w:val="none" w:sz="0" w:space="0" w:color="auto"/>
                        <w:bottom w:val="none" w:sz="0" w:space="0" w:color="auto"/>
                        <w:right w:val="none" w:sz="0" w:space="0" w:color="auto"/>
                      </w:divBdr>
                    </w:div>
                  </w:divsChild>
                </w:div>
                <w:div w:id="361370202">
                  <w:marLeft w:val="0"/>
                  <w:marRight w:val="0"/>
                  <w:marTop w:val="0"/>
                  <w:marBottom w:val="0"/>
                  <w:divBdr>
                    <w:top w:val="none" w:sz="0" w:space="0" w:color="auto"/>
                    <w:left w:val="none" w:sz="0" w:space="0" w:color="auto"/>
                    <w:bottom w:val="none" w:sz="0" w:space="0" w:color="auto"/>
                    <w:right w:val="none" w:sz="0" w:space="0" w:color="auto"/>
                  </w:divBdr>
                  <w:divsChild>
                    <w:div w:id="1561748908">
                      <w:marLeft w:val="0"/>
                      <w:marRight w:val="0"/>
                      <w:marTop w:val="0"/>
                      <w:marBottom w:val="0"/>
                      <w:divBdr>
                        <w:top w:val="none" w:sz="0" w:space="0" w:color="auto"/>
                        <w:left w:val="none" w:sz="0" w:space="0" w:color="auto"/>
                        <w:bottom w:val="none" w:sz="0" w:space="0" w:color="auto"/>
                        <w:right w:val="none" w:sz="0" w:space="0" w:color="auto"/>
                      </w:divBdr>
                    </w:div>
                    <w:div w:id="358510777">
                      <w:marLeft w:val="0"/>
                      <w:marRight w:val="0"/>
                      <w:marTop w:val="0"/>
                      <w:marBottom w:val="0"/>
                      <w:divBdr>
                        <w:top w:val="none" w:sz="0" w:space="0" w:color="auto"/>
                        <w:left w:val="none" w:sz="0" w:space="0" w:color="auto"/>
                        <w:bottom w:val="none" w:sz="0" w:space="0" w:color="auto"/>
                        <w:right w:val="none" w:sz="0" w:space="0" w:color="auto"/>
                      </w:divBdr>
                    </w:div>
                    <w:div w:id="82998697">
                      <w:marLeft w:val="0"/>
                      <w:marRight w:val="0"/>
                      <w:marTop w:val="0"/>
                      <w:marBottom w:val="0"/>
                      <w:divBdr>
                        <w:top w:val="none" w:sz="0" w:space="0" w:color="auto"/>
                        <w:left w:val="none" w:sz="0" w:space="0" w:color="auto"/>
                        <w:bottom w:val="none" w:sz="0" w:space="0" w:color="auto"/>
                        <w:right w:val="none" w:sz="0" w:space="0" w:color="auto"/>
                      </w:divBdr>
                    </w:div>
                    <w:div w:id="1967345428">
                      <w:marLeft w:val="0"/>
                      <w:marRight w:val="0"/>
                      <w:marTop w:val="0"/>
                      <w:marBottom w:val="0"/>
                      <w:divBdr>
                        <w:top w:val="none" w:sz="0" w:space="0" w:color="auto"/>
                        <w:left w:val="none" w:sz="0" w:space="0" w:color="auto"/>
                        <w:bottom w:val="none" w:sz="0" w:space="0" w:color="auto"/>
                        <w:right w:val="none" w:sz="0" w:space="0" w:color="auto"/>
                      </w:divBdr>
                    </w:div>
                    <w:div w:id="1555046087">
                      <w:marLeft w:val="0"/>
                      <w:marRight w:val="0"/>
                      <w:marTop w:val="0"/>
                      <w:marBottom w:val="0"/>
                      <w:divBdr>
                        <w:top w:val="none" w:sz="0" w:space="0" w:color="auto"/>
                        <w:left w:val="none" w:sz="0" w:space="0" w:color="auto"/>
                        <w:bottom w:val="none" w:sz="0" w:space="0" w:color="auto"/>
                        <w:right w:val="none" w:sz="0" w:space="0" w:color="auto"/>
                      </w:divBdr>
                    </w:div>
                    <w:div w:id="955061338">
                      <w:marLeft w:val="0"/>
                      <w:marRight w:val="0"/>
                      <w:marTop w:val="0"/>
                      <w:marBottom w:val="0"/>
                      <w:divBdr>
                        <w:top w:val="none" w:sz="0" w:space="0" w:color="auto"/>
                        <w:left w:val="none" w:sz="0" w:space="0" w:color="auto"/>
                        <w:bottom w:val="none" w:sz="0" w:space="0" w:color="auto"/>
                        <w:right w:val="none" w:sz="0" w:space="0" w:color="auto"/>
                      </w:divBdr>
                    </w:div>
                    <w:div w:id="1510413327">
                      <w:marLeft w:val="0"/>
                      <w:marRight w:val="0"/>
                      <w:marTop w:val="0"/>
                      <w:marBottom w:val="0"/>
                      <w:divBdr>
                        <w:top w:val="none" w:sz="0" w:space="0" w:color="auto"/>
                        <w:left w:val="none" w:sz="0" w:space="0" w:color="auto"/>
                        <w:bottom w:val="none" w:sz="0" w:space="0" w:color="auto"/>
                        <w:right w:val="none" w:sz="0" w:space="0" w:color="auto"/>
                      </w:divBdr>
                    </w:div>
                    <w:div w:id="460464670">
                      <w:marLeft w:val="0"/>
                      <w:marRight w:val="0"/>
                      <w:marTop w:val="0"/>
                      <w:marBottom w:val="0"/>
                      <w:divBdr>
                        <w:top w:val="none" w:sz="0" w:space="0" w:color="auto"/>
                        <w:left w:val="none" w:sz="0" w:space="0" w:color="auto"/>
                        <w:bottom w:val="none" w:sz="0" w:space="0" w:color="auto"/>
                        <w:right w:val="none" w:sz="0" w:space="0" w:color="auto"/>
                      </w:divBdr>
                    </w:div>
                    <w:div w:id="1965960200">
                      <w:marLeft w:val="0"/>
                      <w:marRight w:val="0"/>
                      <w:marTop w:val="0"/>
                      <w:marBottom w:val="0"/>
                      <w:divBdr>
                        <w:top w:val="none" w:sz="0" w:space="0" w:color="auto"/>
                        <w:left w:val="none" w:sz="0" w:space="0" w:color="auto"/>
                        <w:bottom w:val="none" w:sz="0" w:space="0" w:color="auto"/>
                        <w:right w:val="none" w:sz="0" w:space="0" w:color="auto"/>
                      </w:divBdr>
                    </w:div>
                    <w:div w:id="1226338179">
                      <w:marLeft w:val="0"/>
                      <w:marRight w:val="0"/>
                      <w:marTop w:val="0"/>
                      <w:marBottom w:val="0"/>
                      <w:divBdr>
                        <w:top w:val="none" w:sz="0" w:space="0" w:color="auto"/>
                        <w:left w:val="none" w:sz="0" w:space="0" w:color="auto"/>
                        <w:bottom w:val="none" w:sz="0" w:space="0" w:color="auto"/>
                        <w:right w:val="none" w:sz="0" w:space="0" w:color="auto"/>
                      </w:divBdr>
                    </w:div>
                    <w:div w:id="323509876">
                      <w:marLeft w:val="0"/>
                      <w:marRight w:val="0"/>
                      <w:marTop w:val="0"/>
                      <w:marBottom w:val="0"/>
                      <w:divBdr>
                        <w:top w:val="none" w:sz="0" w:space="0" w:color="auto"/>
                        <w:left w:val="none" w:sz="0" w:space="0" w:color="auto"/>
                        <w:bottom w:val="none" w:sz="0" w:space="0" w:color="auto"/>
                        <w:right w:val="none" w:sz="0" w:space="0" w:color="auto"/>
                      </w:divBdr>
                    </w:div>
                    <w:div w:id="857231063">
                      <w:marLeft w:val="0"/>
                      <w:marRight w:val="0"/>
                      <w:marTop w:val="0"/>
                      <w:marBottom w:val="0"/>
                      <w:divBdr>
                        <w:top w:val="none" w:sz="0" w:space="0" w:color="auto"/>
                        <w:left w:val="none" w:sz="0" w:space="0" w:color="auto"/>
                        <w:bottom w:val="none" w:sz="0" w:space="0" w:color="auto"/>
                        <w:right w:val="none" w:sz="0" w:space="0" w:color="auto"/>
                      </w:divBdr>
                    </w:div>
                    <w:div w:id="1049497207">
                      <w:marLeft w:val="0"/>
                      <w:marRight w:val="0"/>
                      <w:marTop w:val="0"/>
                      <w:marBottom w:val="0"/>
                      <w:divBdr>
                        <w:top w:val="none" w:sz="0" w:space="0" w:color="auto"/>
                        <w:left w:val="none" w:sz="0" w:space="0" w:color="auto"/>
                        <w:bottom w:val="none" w:sz="0" w:space="0" w:color="auto"/>
                        <w:right w:val="none" w:sz="0" w:space="0" w:color="auto"/>
                      </w:divBdr>
                    </w:div>
                    <w:div w:id="127013198">
                      <w:marLeft w:val="0"/>
                      <w:marRight w:val="0"/>
                      <w:marTop w:val="0"/>
                      <w:marBottom w:val="0"/>
                      <w:divBdr>
                        <w:top w:val="none" w:sz="0" w:space="0" w:color="auto"/>
                        <w:left w:val="none" w:sz="0" w:space="0" w:color="auto"/>
                        <w:bottom w:val="none" w:sz="0" w:space="0" w:color="auto"/>
                        <w:right w:val="none" w:sz="0" w:space="0" w:color="auto"/>
                      </w:divBdr>
                    </w:div>
                    <w:div w:id="1665664464">
                      <w:marLeft w:val="0"/>
                      <w:marRight w:val="0"/>
                      <w:marTop w:val="0"/>
                      <w:marBottom w:val="0"/>
                      <w:divBdr>
                        <w:top w:val="none" w:sz="0" w:space="0" w:color="auto"/>
                        <w:left w:val="none" w:sz="0" w:space="0" w:color="auto"/>
                        <w:bottom w:val="none" w:sz="0" w:space="0" w:color="auto"/>
                        <w:right w:val="none" w:sz="0" w:space="0" w:color="auto"/>
                      </w:divBdr>
                    </w:div>
                    <w:div w:id="343827555">
                      <w:marLeft w:val="0"/>
                      <w:marRight w:val="0"/>
                      <w:marTop w:val="0"/>
                      <w:marBottom w:val="0"/>
                      <w:divBdr>
                        <w:top w:val="none" w:sz="0" w:space="0" w:color="auto"/>
                        <w:left w:val="none" w:sz="0" w:space="0" w:color="auto"/>
                        <w:bottom w:val="none" w:sz="0" w:space="0" w:color="auto"/>
                        <w:right w:val="none" w:sz="0" w:space="0" w:color="auto"/>
                      </w:divBdr>
                    </w:div>
                    <w:div w:id="1452700817">
                      <w:marLeft w:val="0"/>
                      <w:marRight w:val="0"/>
                      <w:marTop w:val="0"/>
                      <w:marBottom w:val="0"/>
                      <w:divBdr>
                        <w:top w:val="none" w:sz="0" w:space="0" w:color="auto"/>
                        <w:left w:val="none" w:sz="0" w:space="0" w:color="auto"/>
                        <w:bottom w:val="none" w:sz="0" w:space="0" w:color="auto"/>
                        <w:right w:val="none" w:sz="0" w:space="0" w:color="auto"/>
                      </w:divBdr>
                    </w:div>
                  </w:divsChild>
                </w:div>
                <w:div w:id="3048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50204">
      <w:bodyDiv w:val="1"/>
      <w:marLeft w:val="0"/>
      <w:marRight w:val="0"/>
      <w:marTop w:val="0"/>
      <w:marBottom w:val="0"/>
      <w:divBdr>
        <w:top w:val="none" w:sz="0" w:space="0" w:color="auto"/>
        <w:left w:val="none" w:sz="0" w:space="0" w:color="auto"/>
        <w:bottom w:val="none" w:sz="0" w:space="0" w:color="auto"/>
        <w:right w:val="none" w:sz="0" w:space="0" w:color="auto"/>
      </w:divBdr>
      <w:divsChild>
        <w:div w:id="2144227913">
          <w:marLeft w:val="0"/>
          <w:marRight w:val="0"/>
          <w:marTop w:val="0"/>
          <w:marBottom w:val="0"/>
          <w:divBdr>
            <w:top w:val="none" w:sz="0" w:space="0" w:color="auto"/>
            <w:left w:val="none" w:sz="0" w:space="0" w:color="auto"/>
            <w:bottom w:val="none" w:sz="0" w:space="0" w:color="auto"/>
            <w:right w:val="none" w:sz="0" w:space="0" w:color="auto"/>
          </w:divBdr>
          <w:divsChild>
            <w:div w:id="1550726514">
              <w:marLeft w:val="0"/>
              <w:marRight w:val="0"/>
              <w:marTop w:val="0"/>
              <w:marBottom w:val="0"/>
              <w:divBdr>
                <w:top w:val="none" w:sz="0" w:space="0" w:color="auto"/>
                <w:left w:val="none" w:sz="0" w:space="0" w:color="auto"/>
                <w:bottom w:val="none" w:sz="0" w:space="0" w:color="auto"/>
                <w:right w:val="none" w:sz="0" w:space="0" w:color="auto"/>
              </w:divBdr>
              <w:divsChild>
                <w:div w:id="217253030">
                  <w:marLeft w:val="0"/>
                  <w:marRight w:val="0"/>
                  <w:marTop w:val="0"/>
                  <w:marBottom w:val="0"/>
                  <w:divBdr>
                    <w:top w:val="none" w:sz="0" w:space="0" w:color="auto"/>
                    <w:left w:val="none" w:sz="0" w:space="0" w:color="auto"/>
                    <w:bottom w:val="none" w:sz="0" w:space="0" w:color="auto"/>
                    <w:right w:val="none" w:sz="0" w:space="0" w:color="auto"/>
                  </w:divBdr>
                </w:div>
                <w:div w:id="1280138604">
                  <w:marLeft w:val="0"/>
                  <w:marRight w:val="0"/>
                  <w:marTop w:val="0"/>
                  <w:marBottom w:val="0"/>
                  <w:divBdr>
                    <w:top w:val="none" w:sz="0" w:space="0" w:color="auto"/>
                    <w:left w:val="none" w:sz="0" w:space="0" w:color="auto"/>
                    <w:bottom w:val="none" w:sz="0" w:space="0" w:color="auto"/>
                    <w:right w:val="none" w:sz="0" w:space="0" w:color="auto"/>
                  </w:divBdr>
                </w:div>
                <w:div w:id="1819615783">
                  <w:marLeft w:val="0"/>
                  <w:marRight w:val="0"/>
                  <w:marTop w:val="0"/>
                  <w:marBottom w:val="0"/>
                  <w:divBdr>
                    <w:top w:val="none" w:sz="0" w:space="0" w:color="auto"/>
                    <w:left w:val="none" w:sz="0" w:space="0" w:color="auto"/>
                    <w:bottom w:val="none" w:sz="0" w:space="0" w:color="auto"/>
                    <w:right w:val="none" w:sz="0" w:space="0" w:color="auto"/>
                  </w:divBdr>
                  <w:divsChild>
                    <w:div w:id="350685347">
                      <w:marLeft w:val="0"/>
                      <w:marRight w:val="0"/>
                      <w:marTop w:val="0"/>
                      <w:marBottom w:val="0"/>
                      <w:divBdr>
                        <w:top w:val="none" w:sz="0" w:space="0" w:color="auto"/>
                        <w:left w:val="none" w:sz="0" w:space="0" w:color="auto"/>
                        <w:bottom w:val="none" w:sz="0" w:space="0" w:color="auto"/>
                        <w:right w:val="none" w:sz="0" w:space="0" w:color="auto"/>
                      </w:divBdr>
                    </w:div>
                  </w:divsChild>
                </w:div>
                <w:div w:id="1600217402">
                  <w:marLeft w:val="0"/>
                  <w:marRight w:val="0"/>
                  <w:marTop w:val="0"/>
                  <w:marBottom w:val="0"/>
                  <w:divBdr>
                    <w:top w:val="none" w:sz="0" w:space="0" w:color="auto"/>
                    <w:left w:val="none" w:sz="0" w:space="0" w:color="auto"/>
                    <w:bottom w:val="none" w:sz="0" w:space="0" w:color="auto"/>
                    <w:right w:val="none" w:sz="0" w:space="0" w:color="auto"/>
                  </w:divBdr>
                  <w:divsChild>
                    <w:div w:id="1029722220">
                      <w:marLeft w:val="0"/>
                      <w:marRight w:val="0"/>
                      <w:marTop w:val="0"/>
                      <w:marBottom w:val="0"/>
                      <w:divBdr>
                        <w:top w:val="none" w:sz="0" w:space="0" w:color="auto"/>
                        <w:left w:val="none" w:sz="0" w:space="0" w:color="auto"/>
                        <w:bottom w:val="none" w:sz="0" w:space="0" w:color="auto"/>
                        <w:right w:val="none" w:sz="0" w:space="0" w:color="auto"/>
                      </w:divBdr>
                    </w:div>
                  </w:divsChild>
                </w:div>
                <w:div w:id="1476488844">
                  <w:marLeft w:val="0"/>
                  <w:marRight w:val="0"/>
                  <w:marTop w:val="0"/>
                  <w:marBottom w:val="0"/>
                  <w:divBdr>
                    <w:top w:val="none" w:sz="0" w:space="0" w:color="auto"/>
                    <w:left w:val="none" w:sz="0" w:space="0" w:color="auto"/>
                    <w:bottom w:val="none" w:sz="0" w:space="0" w:color="auto"/>
                    <w:right w:val="none" w:sz="0" w:space="0" w:color="auto"/>
                  </w:divBdr>
                  <w:divsChild>
                    <w:div w:id="29688240">
                      <w:marLeft w:val="0"/>
                      <w:marRight w:val="0"/>
                      <w:marTop w:val="0"/>
                      <w:marBottom w:val="0"/>
                      <w:divBdr>
                        <w:top w:val="none" w:sz="0" w:space="0" w:color="auto"/>
                        <w:left w:val="none" w:sz="0" w:space="0" w:color="auto"/>
                        <w:bottom w:val="none" w:sz="0" w:space="0" w:color="auto"/>
                        <w:right w:val="none" w:sz="0" w:space="0" w:color="auto"/>
                      </w:divBdr>
                    </w:div>
                    <w:div w:id="1478064212">
                      <w:marLeft w:val="0"/>
                      <w:marRight w:val="0"/>
                      <w:marTop w:val="0"/>
                      <w:marBottom w:val="0"/>
                      <w:divBdr>
                        <w:top w:val="none" w:sz="0" w:space="0" w:color="auto"/>
                        <w:left w:val="none" w:sz="0" w:space="0" w:color="auto"/>
                        <w:bottom w:val="none" w:sz="0" w:space="0" w:color="auto"/>
                        <w:right w:val="none" w:sz="0" w:space="0" w:color="auto"/>
                      </w:divBdr>
                    </w:div>
                    <w:div w:id="1656572811">
                      <w:marLeft w:val="0"/>
                      <w:marRight w:val="0"/>
                      <w:marTop w:val="0"/>
                      <w:marBottom w:val="0"/>
                      <w:divBdr>
                        <w:top w:val="none" w:sz="0" w:space="0" w:color="auto"/>
                        <w:left w:val="none" w:sz="0" w:space="0" w:color="auto"/>
                        <w:bottom w:val="none" w:sz="0" w:space="0" w:color="auto"/>
                        <w:right w:val="none" w:sz="0" w:space="0" w:color="auto"/>
                      </w:divBdr>
                    </w:div>
                    <w:div w:id="699084909">
                      <w:marLeft w:val="0"/>
                      <w:marRight w:val="0"/>
                      <w:marTop w:val="0"/>
                      <w:marBottom w:val="0"/>
                      <w:divBdr>
                        <w:top w:val="none" w:sz="0" w:space="0" w:color="auto"/>
                        <w:left w:val="none" w:sz="0" w:space="0" w:color="auto"/>
                        <w:bottom w:val="none" w:sz="0" w:space="0" w:color="auto"/>
                        <w:right w:val="none" w:sz="0" w:space="0" w:color="auto"/>
                      </w:divBdr>
                    </w:div>
                  </w:divsChild>
                </w:div>
                <w:div w:id="2136369772">
                  <w:marLeft w:val="0"/>
                  <w:marRight w:val="0"/>
                  <w:marTop w:val="0"/>
                  <w:marBottom w:val="0"/>
                  <w:divBdr>
                    <w:top w:val="none" w:sz="0" w:space="0" w:color="auto"/>
                    <w:left w:val="none" w:sz="0" w:space="0" w:color="auto"/>
                    <w:bottom w:val="none" w:sz="0" w:space="0" w:color="auto"/>
                    <w:right w:val="none" w:sz="0" w:space="0" w:color="auto"/>
                  </w:divBdr>
                  <w:divsChild>
                    <w:div w:id="666396472">
                      <w:marLeft w:val="0"/>
                      <w:marRight w:val="0"/>
                      <w:marTop w:val="0"/>
                      <w:marBottom w:val="0"/>
                      <w:divBdr>
                        <w:top w:val="none" w:sz="0" w:space="0" w:color="auto"/>
                        <w:left w:val="none" w:sz="0" w:space="0" w:color="auto"/>
                        <w:bottom w:val="none" w:sz="0" w:space="0" w:color="auto"/>
                        <w:right w:val="none" w:sz="0" w:space="0" w:color="auto"/>
                      </w:divBdr>
                    </w:div>
                    <w:div w:id="1935090852">
                      <w:marLeft w:val="0"/>
                      <w:marRight w:val="0"/>
                      <w:marTop w:val="0"/>
                      <w:marBottom w:val="0"/>
                      <w:divBdr>
                        <w:top w:val="none" w:sz="0" w:space="0" w:color="auto"/>
                        <w:left w:val="none" w:sz="0" w:space="0" w:color="auto"/>
                        <w:bottom w:val="none" w:sz="0" w:space="0" w:color="auto"/>
                        <w:right w:val="none" w:sz="0" w:space="0" w:color="auto"/>
                      </w:divBdr>
                    </w:div>
                    <w:div w:id="889265049">
                      <w:marLeft w:val="0"/>
                      <w:marRight w:val="0"/>
                      <w:marTop w:val="0"/>
                      <w:marBottom w:val="0"/>
                      <w:divBdr>
                        <w:top w:val="none" w:sz="0" w:space="0" w:color="auto"/>
                        <w:left w:val="none" w:sz="0" w:space="0" w:color="auto"/>
                        <w:bottom w:val="none" w:sz="0" w:space="0" w:color="auto"/>
                        <w:right w:val="none" w:sz="0" w:space="0" w:color="auto"/>
                      </w:divBdr>
                    </w:div>
                    <w:div w:id="1149402703">
                      <w:marLeft w:val="0"/>
                      <w:marRight w:val="0"/>
                      <w:marTop w:val="0"/>
                      <w:marBottom w:val="0"/>
                      <w:divBdr>
                        <w:top w:val="none" w:sz="0" w:space="0" w:color="auto"/>
                        <w:left w:val="none" w:sz="0" w:space="0" w:color="auto"/>
                        <w:bottom w:val="none" w:sz="0" w:space="0" w:color="auto"/>
                        <w:right w:val="none" w:sz="0" w:space="0" w:color="auto"/>
                      </w:divBdr>
                    </w:div>
                    <w:div w:id="1092971535">
                      <w:marLeft w:val="0"/>
                      <w:marRight w:val="0"/>
                      <w:marTop w:val="0"/>
                      <w:marBottom w:val="0"/>
                      <w:divBdr>
                        <w:top w:val="none" w:sz="0" w:space="0" w:color="auto"/>
                        <w:left w:val="none" w:sz="0" w:space="0" w:color="auto"/>
                        <w:bottom w:val="none" w:sz="0" w:space="0" w:color="auto"/>
                        <w:right w:val="none" w:sz="0" w:space="0" w:color="auto"/>
                      </w:divBdr>
                    </w:div>
                    <w:div w:id="389888900">
                      <w:marLeft w:val="0"/>
                      <w:marRight w:val="0"/>
                      <w:marTop w:val="0"/>
                      <w:marBottom w:val="0"/>
                      <w:divBdr>
                        <w:top w:val="none" w:sz="0" w:space="0" w:color="auto"/>
                        <w:left w:val="none" w:sz="0" w:space="0" w:color="auto"/>
                        <w:bottom w:val="none" w:sz="0" w:space="0" w:color="auto"/>
                        <w:right w:val="none" w:sz="0" w:space="0" w:color="auto"/>
                      </w:divBdr>
                    </w:div>
                    <w:div w:id="1553611183">
                      <w:marLeft w:val="0"/>
                      <w:marRight w:val="0"/>
                      <w:marTop w:val="0"/>
                      <w:marBottom w:val="0"/>
                      <w:divBdr>
                        <w:top w:val="none" w:sz="0" w:space="0" w:color="auto"/>
                        <w:left w:val="none" w:sz="0" w:space="0" w:color="auto"/>
                        <w:bottom w:val="none" w:sz="0" w:space="0" w:color="auto"/>
                        <w:right w:val="none" w:sz="0" w:space="0" w:color="auto"/>
                      </w:divBdr>
                    </w:div>
                  </w:divsChild>
                </w:div>
                <w:div w:id="910195291">
                  <w:marLeft w:val="0"/>
                  <w:marRight w:val="0"/>
                  <w:marTop w:val="0"/>
                  <w:marBottom w:val="0"/>
                  <w:divBdr>
                    <w:top w:val="none" w:sz="0" w:space="0" w:color="auto"/>
                    <w:left w:val="none" w:sz="0" w:space="0" w:color="auto"/>
                    <w:bottom w:val="none" w:sz="0" w:space="0" w:color="auto"/>
                    <w:right w:val="none" w:sz="0" w:space="0" w:color="auto"/>
                  </w:divBdr>
                  <w:divsChild>
                    <w:div w:id="1581869311">
                      <w:marLeft w:val="0"/>
                      <w:marRight w:val="0"/>
                      <w:marTop w:val="0"/>
                      <w:marBottom w:val="0"/>
                      <w:divBdr>
                        <w:top w:val="none" w:sz="0" w:space="0" w:color="auto"/>
                        <w:left w:val="none" w:sz="0" w:space="0" w:color="auto"/>
                        <w:bottom w:val="none" w:sz="0" w:space="0" w:color="auto"/>
                        <w:right w:val="none" w:sz="0" w:space="0" w:color="auto"/>
                      </w:divBdr>
                    </w:div>
                    <w:div w:id="580725167">
                      <w:marLeft w:val="0"/>
                      <w:marRight w:val="0"/>
                      <w:marTop w:val="0"/>
                      <w:marBottom w:val="0"/>
                      <w:divBdr>
                        <w:top w:val="none" w:sz="0" w:space="0" w:color="auto"/>
                        <w:left w:val="none" w:sz="0" w:space="0" w:color="auto"/>
                        <w:bottom w:val="none" w:sz="0" w:space="0" w:color="auto"/>
                        <w:right w:val="none" w:sz="0" w:space="0" w:color="auto"/>
                      </w:divBdr>
                    </w:div>
                  </w:divsChild>
                </w:div>
                <w:div w:id="1149664222">
                  <w:marLeft w:val="0"/>
                  <w:marRight w:val="0"/>
                  <w:marTop w:val="0"/>
                  <w:marBottom w:val="0"/>
                  <w:divBdr>
                    <w:top w:val="none" w:sz="0" w:space="0" w:color="auto"/>
                    <w:left w:val="none" w:sz="0" w:space="0" w:color="auto"/>
                    <w:bottom w:val="none" w:sz="0" w:space="0" w:color="auto"/>
                    <w:right w:val="none" w:sz="0" w:space="0" w:color="auto"/>
                  </w:divBdr>
                  <w:divsChild>
                    <w:div w:id="257905266">
                      <w:marLeft w:val="0"/>
                      <w:marRight w:val="0"/>
                      <w:marTop w:val="0"/>
                      <w:marBottom w:val="0"/>
                      <w:divBdr>
                        <w:top w:val="none" w:sz="0" w:space="0" w:color="auto"/>
                        <w:left w:val="none" w:sz="0" w:space="0" w:color="auto"/>
                        <w:bottom w:val="none" w:sz="0" w:space="0" w:color="auto"/>
                        <w:right w:val="none" w:sz="0" w:space="0" w:color="auto"/>
                      </w:divBdr>
                    </w:div>
                    <w:div w:id="49768695">
                      <w:marLeft w:val="0"/>
                      <w:marRight w:val="0"/>
                      <w:marTop w:val="0"/>
                      <w:marBottom w:val="0"/>
                      <w:divBdr>
                        <w:top w:val="none" w:sz="0" w:space="0" w:color="auto"/>
                        <w:left w:val="none" w:sz="0" w:space="0" w:color="auto"/>
                        <w:bottom w:val="none" w:sz="0" w:space="0" w:color="auto"/>
                        <w:right w:val="none" w:sz="0" w:space="0" w:color="auto"/>
                      </w:divBdr>
                    </w:div>
                    <w:div w:id="1720468364">
                      <w:marLeft w:val="0"/>
                      <w:marRight w:val="0"/>
                      <w:marTop w:val="0"/>
                      <w:marBottom w:val="0"/>
                      <w:divBdr>
                        <w:top w:val="none" w:sz="0" w:space="0" w:color="auto"/>
                        <w:left w:val="none" w:sz="0" w:space="0" w:color="auto"/>
                        <w:bottom w:val="none" w:sz="0" w:space="0" w:color="auto"/>
                        <w:right w:val="none" w:sz="0" w:space="0" w:color="auto"/>
                      </w:divBdr>
                    </w:div>
                    <w:div w:id="2125804705">
                      <w:marLeft w:val="0"/>
                      <w:marRight w:val="0"/>
                      <w:marTop w:val="0"/>
                      <w:marBottom w:val="0"/>
                      <w:divBdr>
                        <w:top w:val="none" w:sz="0" w:space="0" w:color="auto"/>
                        <w:left w:val="none" w:sz="0" w:space="0" w:color="auto"/>
                        <w:bottom w:val="none" w:sz="0" w:space="0" w:color="auto"/>
                        <w:right w:val="none" w:sz="0" w:space="0" w:color="auto"/>
                      </w:divBdr>
                    </w:div>
                    <w:div w:id="623463428">
                      <w:marLeft w:val="0"/>
                      <w:marRight w:val="0"/>
                      <w:marTop w:val="0"/>
                      <w:marBottom w:val="0"/>
                      <w:divBdr>
                        <w:top w:val="none" w:sz="0" w:space="0" w:color="auto"/>
                        <w:left w:val="none" w:sz="0" w:space="0" w:color="auto"/>
                        <w:bottom w:val="none" w:sz="0" w:space="0" w:color="auto"/>
                        <w:right w:val="none" w:sz="0" w:space="0" w:color="auto"/>
                      </w:divBdr>
                    </w:div>
                  </w:divsChild>
                </w:div>
                <w:div w:id="738555259">
                  <w:marLeft w:val="0"/>
                  <w:marRight w:val="0"/>
                  <w:marTop w:val="0"/>
                  <w:marBottom w:val="0"/>
                  <w:divBdr>
                    <w:top w:val="none" w:sz="0" w:space="0" w:color="auto"/>
                    <w:left w:val="none" w:sz="0" w:space="0" w:color="auto"/>
                    <w:bottom w:val="none" w:sz="0" w:space="0" w:color="auto"/>
                    <w:right w:val="none" w:sz="0" w:space="0" w:color="auto"/>
                  </w:divBdr>
                  <w:divsChild>
                    <w:div w:id="828710398">
                      <w:marLeft w:val="0"/>
                      <w:marRight w:val="0"/>
                      <w:marTop w:val="0"/>
                      <w:marBottom w:val="0"/>
                      <w:divBdr>
                        <w:top w:val="none" w:sz="0" w:space="0" w:color="auto"/>
                        <w:left w:val="none" w:sz="0" w:space="0" w:color="auto"/>
                        <w:bottom w:val="none" w:sz="0" w:space="0" w:color="auto"/>
                        <w:right w:val="none" w:sz="0" w:space="0" w:color="auto"/>
                      </w:divBdr>
                    </w:div>
                    <w:div w:id="849952293">
                      <w:marLeft w:val="0"/>
                      <w:marRight w:val="0"/>
                      <w:marTop w:val="0"/>
                      <w:marBottom w:val="0"/>
                      <w:divBdr>
                        <w:top w:val="none" w:sz="0" w:space="0" w:color="auto"/>
                        <w:left w:val="none" w:sz="0" w:space="0" w:color="auto"/>
                        <w:bottom w:val="none" w:sz="0" w:space="0" w:color="auto"/>
                        <w:right w:val="none" w:sz="0" w:space="0" w:color="auto"/>
                      </w:divBdr>
                    </w:div>
                    <w:div w:id="627860860">
                      <w:marLeft w:val="0"/>
                      <w:marRight w:val="0"/>
                      <w:marTop w:val="0"/>
                      <w:marBottom w:val="0"/>
                      <w:divBdr>
                        <w:top w:val="none" w:sz="0" w:space="0" w:color="auto"/>
                        <w:left w:val="none" w:sz="0" w:space="0" w:color="auto"/>
                        <w:bottom w:val="none" w:sz="0" w:space="0" w:color="auto"/>
                        <w:right w:val="none" w:sz="0" w:space="0" w:color="auto"/>
                      </w:divBdr>
                    </w:div>
                    <w:div w:id="1719620952">
                      <w:marLeft w:val="0"/>
                      <w:marRight w:val="0"/>
                      <w:marTop w:val="0"/>
                      <w:marBottom w:val="0"/>
                      <w:divBdr>
                        <w:top w:val="none" w:sz="0" w:space="0" w:color="auto"/>
                        <w:left w:val="none" w:sz="0" w:space="0" w:color="auto"/>
                        <w:bottom w:val="none" w:sz="0" w:space="0" w:color="auto"/>
                        <w:right w:val="none" w:sz="0" w:space="0" w:color="auto"/>
                      </w:divBdr>
                    </w:div>
                    <w:div w:id="600601671">
                      <w:marLeft w:val="0"/>
                      <w:marRight w:val="0"/>
                      <w:marTop w:val="0"/>
                      <w:marBottom w:val="0"/>
                      <w:divBdr>
                        <w:top w:val="none" w:sz="0" w:space="0" w:color="auto"/>
                        <w:left w:val="none" w:sz="0" w:space="0" w:color="auto"/>
                        <w:bottom w:val="none" w:sz="0" w:space="0" w:color="auto"/>
                        <w:right w:val="none" w:sz="0" w:space="0" w:color="auto"/>
                      </w:divBdr>
                    </w:div>
                    <w:div w:id="1647275421">
                      <w:marLeft w:val="0"/>
                      <w:marRight w:val="0"/>
                      <w:marTop w:val="0"/>
                      <w:marBottom w:val="0"/>
                      <w:divBdr>
                        <w:top w:val="none" w:sz="0" w:space="0" w:color="auto"/>
                        <w:left w:val="none" w:sz="0" w:space="0" w:color="auto"/>
                        <w:bottom w:val="none" w:sz="0" w:space="0" w:color="auto"/>
                        <w:right w:val="none" w:sz="0" w:space="0" w:color="auto"/>
                      </w:divBdr>
                    </w:div>
                    <w:div w:id="917327854">
                      <w:marLeft w:val="0"/>
                      <w:marRight w:val="0"/>
                      <w:marTop w:val="0"/>
                      <w:marBottom w:val="0"/>
                      <w:divBdr>
                        <w:top w:val="none" w:sz="0" w:space="0" w:color="auto"/>
                        <w:left w:val="none" w:sz="0" w:space="0" w:color="auto"/>
                        <w:bottom w:val="none" w:sz="0" w:space="0" w:color="auto"/>
                        <w:right w:val="none" w:sz="0" w:space="0" w:color="auto"/>
                      </w:divBdr>
                    </w:div>
                    <w:div w:id="193622106">
                      <w:marLeft w:val="0"/>
                      <w:marRight w:val="0"/>
                      <w:marTop w:val="0"/>
                      <w:marBottom w:val="0"/>
                      <w:divBdr>
                        <w:top w:val="none" w:sz="0" w:space="0" w:color="auto"/>
                        <w:left w:val="none" w:sz="0" w:space="0" w:color="auto"/>
                        <w:bottom w:val="none" w:sz="0" w:space="0" w:color="auto"/>
                        <w:right w:val="none" w:sz="0" w:space="0" w:color="auto"/>
                      </w:divBdr>
                    </w:div>
                    <w:div w:id="1272855589">
                      <w:marLeft w:val="0"/>
                      <w:marRight w:val="0"/>
                      <w:marTop w:val="0"/>
                      <w:marBottom w:val="0"/>
                      <w:divBdr>
                        <w:top w:val="none" w:sz="0" w:space="0" w:color="auto"/>
                        <w:left w:val="none" w:sz="0" w:space="0" w:color="auto"/>
                        <w:bottom w:val="none" w:sz="0" w:space="0" w:color="auto"/>
                        <w:right w:val="none" w:sz="0" w:space="0" w:color="auto"/>
                      </w:divBdr>
                    </w:div>
                    <w:div w:id="1752266991">
                      <w:marLeft w:val="0"/>
                      <w:marRight w:val="0"/>
                      <w:marTop w:val="0"/>
                      <w:marBottom w:val="0"/>
                      <w:divBdr>
                        <w:top w:val="none" w:sz="0" w:space="0" w:color="auto"/>
                        <w:left w:val="none" w:sz="0" w:space="0" w:color="auto"/>
                        <w:bottom w:val="none" w:sz="0" w:space="0" w:color="auto"/>
                        <w:right w:val="none" w:sz="0" w:space="0" w:color="auto"/>
                      </w:divBdr>
                    </w:div>
                    <w:div w:id="50008140">
                      <w:marLeft w:val="0"/>
                      <w:marRight w:val="0"/>
                      <w:marTop w:val="0"/>
                      <w:marBottom w:val="0"/>
                      <w:divBdr>
                        <w:top w:val="none" w:sz="0" w:space="0" w:color="auto"/>
                        <w:left w:val="none" w:sz="0" w:space="0" w:color="auto"/>
                        <w:bottom w:val="none" w:sz="0" w:space="0" w:color="auto"/>
                        <w:right w:val="none" w:sz="0" w:space="0" w:color="auto"/>
                      </w:divBdr>
                    </w:div>
                    <w:div w:id="925967332">
                      <w:marLeft w:val="0"/>
                      <w:marRight w:val="0"/>
                      <w:marTop w:val="0"/>
                      <w:marBottom w:val="0"/>
                      <w:divBdr>
                        <w:top w:val="none" w:sz="0" w:space="0" w:color="auto"/>
                        <w:left w:val="none" w:sz="0" w:space="0" w:color="auto"/>
                        <w:bottom w:val="none" w:sz="0" w:space="0" w:color="auto"/>
                        <w:right w:val="none" w:sz="0" w:space="0" w:color="auto"/>
                      </w:divBdr>
                    </w:div>
                    <w:div w:id="1886790953">
                      <w:marLeft w:val="0"/>
                      <w:marRight w:val="0"/>
                      <w:marTop w:val="0"/>
                      <w:marBottom w:val="0"/>
                      <w:divBdr>
                        <w:top w:val="none" w:sz="0" w:space="0" w:color="auto"/>
                        <w:left w:val="none" w:sz="0" w:space="0" w:color="auto"/>
                        <w:bottom w:val="none" w:sz="0" w:space="0" w:color="auto"/>
                        <w:right w:val="none" w:sz="0" w:space="0" w:color="auto"/>
                      </w:divBdr>
                    </w:div>
                    <w:div w:id="889652933">
                      <w:marLeft w:val="0"/>
                      <w:marRight w:val="0"/>
                      <w:marTop w:val="0"/>
                      <w:marBottom w:val="0"/>
                      <w:divBdr>
                        <w:top w:val="none" w:sz="0" w:space="0" w:color="auto"/>
                        <w:left w:val="none" w:sz="0" w:space="0" w:color="auto"/>
                        <w:bottom w:val="none" w:sz="0" w:space="0" w:color="auto"/>
                        <w:right w:val="none" w:sz="0" w:space="0" w:color="auto"/>
                      </w:divBdr>
                    </w:div>
                    <w:div w:id="1055197815">
                      <w:marLeft w:val="0"/>
                      <w:marRight w:val="0"/>
                      <w:marTop w:val="0"/>
                      <w:marBottom w:val="0"/>
                      <w:divBdr>
                        <w:top w:val="none" w:sz="0" w:space="0" w:color="auto"/>
                        <w:left w:val="none" w:sz="0" w:space="0" w:color="auto"/>
                        <w:bottom w:val="none" w:sz="0" w:space="0" w:color="auto"/>
                        <w:right w:val="none" w:sz="0" w:space="0" w:color="auto"/>
                      </w:divBdr>
                    </w:div>
                    <w:div w:id="2070760084">
                      <w:marLeft w:val="0"/>
                      <w:marRight w:val="0"/>
                      <w:marTop w:val="0"/>
                      <w:marBottom w:val="0"/>
                      <w:divBdr>
                        <w:top w:val="none" w:sz="0" w:space="0" w:color="auto"/>
                        <w:left w:val="none" w:sz="0" w:space="0" w:color="auto"/>
                        <w:bottom w:val="none" w:sz="0" w:space="0" w:color="auto"/>
                        <w:right w:val="none" w:sz="0" w:space="0" w:color="auto"/>
                      </w:divBdr>
                    </w:div>
                    <w:div w:id="705450755">
                      <w:marLeft w:val="0"/>
                      <w:marRight w:val="0"/>
                      <w:marTop w:val="0"/>
                      <w:marBottom w:val="0"/>
                      <w:divBdr>
                        <w:top w:val="none" w:sz="0" w:space="0" w:color="auto"/>
                        <w:left w:val="none" w:sz="0" w:space="0" w:color="auto"/>
                        <w:bottom w:val="none" w:sz="0" w:space="0" w:color="auto"/>
                        <w:right w:val="none" w:sz="0" w:space="0" w:color="auto"/>
                      </w:divBdr>
                    </w:div>
                  </w:divsChild>
                </w:div>
                <w:div w:id="2988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3709</Words>
  <Characters>22260</Characters>
  <Application>Microsoft Office Word</Application>
  <DocSecurity>0</DocSecurity>
  <Lines>185</Lines>
  <Paragraphs>51</Paragraphs>
  <ScaleCrop>false</ScaleCrop>
  <Company>zbk</Company>
  <LinksUpToDate>false</LinksUpToDate>
  <CharactersWithSpaces>25918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kurdzima</dc:creator>
  <cp:keywords/>
  <dc:description/>
  <cp:lastModifiedBy>kurdzima</cp:lastModifiedBy>
  <cp:revision>6</cp:revision>
  <dcterms:created xsi:type="dcterms:W3CDTF">2017-10-06T10:41:00Z</dcterms:created>
  <dcterms:modified xsi:type="dcterms:W3CDTF">2017-10-09T07:32:00Z</dcterms:modified>
</cp:coreProperties>
</file>